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3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3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№5460-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Про внесення змін до Програми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 xml:space="preserve">компенсації за пільгові перевезення окремих категорій громадян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Зміївської територіальної громади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uk-UA" w:bidi="ar-SA"/>
        </w:rPr>
        <w:t>автомобільним транспортом на 2026-2028 роки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sz w:val="24"/>
          <w:szCs w:val="24"/>
          <w:lang w:val="uk-UA"/>
        </w:rPr>
        <w:t>Відповідно до пункту 22 статті 26 Закону України «Про місцеве самоврядування в Україні», враховуючи лист управління соціального захисту населення Зміївської міської ради від 01 липня 2026 року № 591</w:t>
      </w:r>
      <w:r>
        <w:rPr>
          <w:sz w:val="24"/>
        </w:rPr>
        <w:t xml:space="preserve">, </w:t>
      </w:r>
      <w:r>
        <w:rPr>
          <w:sz w:val="24"/>
          <w:szCs w:val="24"/>
        </w:rPr>
        <w:t xml:space="preserve">враховуючи рішення </w:t>
      </w:r>
      <w:r>
        <w:rPr>
          <w:bCs/>
          <w:color w:val="000000"/>
          <w:sz w:val="24"/>
          <w:szCs w:val="24"/>
        </w:rPr>
        <w:t xml:space="preserve">постійних комісій міської ради з питань планування, фінансів, бюджету, соціально-економічного розвитку та регуляторної політики </w:t>
      </w:r>
      <w:r>
        <w:rPr>
          <w:bCs/>
          <w:color w:val="000000"/>
          <w:sz w:val="24"/>
          <w:szCs w:val="24"/>
          <w:shd w:fill="FFFFFF" w:val="clear"/>
          <w:lang w:val="uk-UA"/>
        </w:rPr>
        <w:t xml:space="preserve">(витяг з протоколу № 106 засідання постійної комісії від 03 </w:t>
      </w:r>
      <w:r>
        <w:rPr>
          <w:bCs/>
          <w:iCs/>
          <w:color w:val="000000"/>
          <w:sz w:val="24"/>
          <w:szCs w:val="24"/>
          <w:lang w:val="uk-UA"/>
        </w:rPr>
        <w:t xml:space="preserve">липня </w:t>
      </w:r>
      <w:r>
        <w:rPr>
          <w:bCs/>
          <w:color w:val="000000"/>
          <w:sz w:val="24"/>
          <w:szCs w:val="24"/>
          <w:shd w:fill="FFFFFF" w:val="clear"/>
          <w:lang w:val="uk-UA"/>
        </w:rPr>
        <w:t xml:space="preserve">2026 року)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98 засідання постійної комісії від 02 </w:t>
      </w:r>
      <w:r>
        <w:rPr>
          <w:bCs/>
          <w:iCs/>
          <w:color w:val="000000"/>
          <w:sz w:val="24"/>
          <w:szCs w:val="24"/>
          <w:lang w:val="uk-UA"/>
        </w:rPr>
        <w:t xml:space="preserve">липня </w:t>
      </w:r>
      <w:r>
        <w:rPr>
          <w:bCs/>
          <w:color w:val="000000"/>
          <w:sz w:val="24"/>
          <w:szCs w:val="24"/>
          <w:shd w:fill="FFFFFF" w:val="clear"/>
          <w:lang w:val="uk-UA"/>
        </w:rPr>
        <w:t xml:space="preserve">2026 року), </w:t>
      </w:r>
      <w:r>
        <w:rPr>
          <w:bCs/>
          <w:color w:val="000000"/>
          <w:sz w:val="24"/>
          <w:szCs w:val="24"/>
          <w:lang w:val="uk-UA"/>
        </w:rPr>
        <w:t>Зміївська міська рада</w:t>
      </w:r>
    </w:p>
    <w:p>
      <w:pPr>
        <w:pStyle w:val="Normal"/>
        <w:ind w:left="180" w:right="0" w:hanging="0"/>
        <w:jc w:val="center"/>
        <w:rPr>
          <w:b/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ВИРІШИЛА:</w:t>
      </w:r>
    </w:p>
    <w:p>
      <w:pPr>
        <w:pStyle w:val="Normal"/>
        <w:numPr>
          <w:ilvl w:val="0"/>
          <w:numId w:val="2"/>
        </w:numPr>
        <w:tabs>
          <w:tab w:val="left" w:pos="900" w:leader="none"/>
        </w:tabs>
        <w:ind w:left="0" w:right="-1"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</w:r>
    </w:p>
    <w:p>
      <w:pPr>
        <w:pStyle w:val="15"/>
        <w:widowControl w:val="false"/>
        <w:numPr>
          <w:ilvl w:val="0"/>
          <w:numId w:val="2"/>
        </w:numPr>
        <w:tabs>
          <w:tab w:val="left" w:pos="567" w:leader="none"/>
          <w:tab w:val="left" w:pos="993" w:leader="none"/>
        </w:tabs>
        <w:suppressAutoHyphens w:val="true"/>
        <w:overflowPunct w:val="true"/>
        <w:bidi w:val="0"/>
        <w:ind w:left="0" w:right="0" w:firstLine="567"/>
        <w:jc w:val="both"/>
        <w:rPr/>
      </w:pPr>
      <w:r>
        <w:rPr>
          <w:sz w:val="24"/>
          <w:szCs w:val="24"/>
          <w:lang w:val="uk-UA"/>
        </w:rPr>
        <w:t xml:space="preserve">1. Внести до Програми </w:t>
      </w:r>
      <w:r>
        <w:rPr>
          <w:sz w:val="24"/>
          <w:szCs w:val="24"/>
          <w:lang w:val="uk-UA" w:eastAsia="uk-UA"/>
        </w:rPr>
        <w:t xml:space="preserve">компенсації за пільгові перевезення окремих категорій громадян </w:t>
      </w:r>
      <w:r>
        <w:rPr>
          <w:sz w:val="24"/>
          <w:szCs w:val="24"/>
          <w:lang w:val="uk-UA"/>
        </w:rPr>
        <w:t>Зміївської територіальної громади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 w:eastAsia="uk-UA"/>
        </w:rPr>
        <w:t>автомобільним транспортом на 2026-2028 роки</w:t>
      </w:r>
      <w:r>
        <w:rPr>
          <w:sz w:val="24"/>
          <w:szCs w:val="24"/>
          <w:lang w:val="uk-UA"/>
        </w:rPr>
        <w:t xml:space="preserve">, затвердженої </w:t>
      </w:r>
      <w:r>
        <w:rPr>
          <w:sz w:val="24"/>
          <w:szCs w:val="24"/>
          <w:shd w:fill="FFFFFF" w:val="clear"/>
          <w:lang w:val="uk-UA"/>
        </w:rPr>
        <w:t>рішенням ХСІ сесії Зміївської міської ради VІІI скликання від 18.12.2025                  № 5086-ХСІ–</w:t>
      </w:r>
      <w:r>
        <w:rPr>
          <w:sz w:val="24"/>
          <w:szCs w:val="24"/>
          <w:lang w:val="uk-UA"/>
        </w:rPr>
        <w:t>VІIІ (далі-Програма) наступні зміни:</w:t>
      </w:r>
    </w:p>
    <w:p>
      <w:pPr>
        <w:pStyle w:val="Normal"/>
        <w:widowControl w:val="false"/>
        <w:numPr>
          <w:ilvl w:val="1"/>
          <w:numId w:val="2"/>
        </w:numPr>
        <w:tabs>
          <w:tab w:val="left" w:pos="567" w:leader="none"/>
        </w:tabs>
        <w:suppressAutoHyphens w:val="true"/>
        <w:overflowPunct w:val="true"/>
        <w:bidi w:val="0"/>
        <w:ind w:left="567" w:right="0" w:hanging="0"/>
        <w:jc w:val="both"/>
        <w:rPr/>
      </w:pPr>
      <w:r>
        <w:rPr>
          <w:sz w:val="24"/>
          <w:szCs w:val="24"/>
          <w:lang w:val="uk-UA"/>
        </w:rPr>
        <w:t>1.1. Паспорт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Програми викласти в наступній редакції (додається);</w:t>
      </w:r>
    </w:p>
    <w:p>
      <w:pPr>
        <w:pStyle w:val="15"/>
        <w:widowControl w:val="false"/>
        <w:numPr>
          <w:ilvl w:val="1"/>
          <w:numId w:val="2"/>
        </w:numPr>
        <w:tabs>
          <w:tab w:val="left" w:pos="400" w:leader="none"/>
          <w:tab w:val="left" w:pos="900" w:leader="none"/>
        </w:tabs>
        <w:suppressAutoHyphens w:val="true"/>
        <w:overflowPunct w:val="true"/>
        <w:bidi w:val="0"/>
        <w:ind w:left="0" w:right="0" w:firstLine="567"/>
        <w:jc w:val="both"/>
        <w:rPr/>
      </w:pPr>
      <w:r>
        <w:rPr>
          <w:sz w:val="24"/>
          <w:szCs w:val="24"/>
          <w:lang w:val="uk-UA"/>
        </w:rPr>
        <w:t>1.2. Абзац 9 розділу 1 «</w:t>
      </w:r>
      <w:r>
        <w:rPr>
          <w:bCs/>
          <w:sz w:val="24"/>
          <w:szCs w:val="24"/>
          <w:lang w:val="uk-UA"/>
        </w:rPr>
        <w:t>Визначення проблеми, на розв’язання якої спрямована Програма</w:t>
      </w:r>
      <w:r>
        <w:rPr>
          <w:sz w:val="24"/>
          <w:szCs w:val="24"/>
          <w:lang w:val="uk-UA"/>
        </w:rPr>
        <w:t>» замінити абзацами з текстом наступного змісту: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overflowPunct w:val="true"/>
        <w:bidi w:val="0"/>
        <w:ind w:left="0" w:right="0" w:firstLine="567"/>
        <w:jc w:val="both"/>
        <w:rPr/>
      </w:pPr>
      <w:r>
        <w:rPr>
          <w:sz w:val="24"/>
          <w:szCs w:val="24"/>
          <w:lang w:val="uk-UA"/>
        </w:rPr>
        <w:t xml:space="preserve">«На 2026 рік Програмою за рахунок коштів міського бюджету заплановано відшкодування втрат автоперевізникам від пільгових перевезень громадян в сумі                 5100000,00 грн., з них 1500000,00 грн. - на компенсацію за пільговий проїзд громадян відповідно до Законів України «Про статус ветеранів війни, гарантії їх соціального захисту», </w:t>
      </w:r>
      <w:r>
        <w:rPr>
          <w:sz w:val="24"/>
          <w:szCs w:val="24"/>
          <w:lang w:val="uk-UA" w:eastAsia="uk-UA"/>
        </w:rPr>
        <w:t>«Про соціальний і правовий захист військовослужбовців та членів їх сімей».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overflowPunct w:val="true"/>
        <w:bidi w:val="0"/>
        <w:ind w:left="0" w:right="0" w:firstLine="567"/>
        <w:jc w:val="both"/>
        <w:rPr/>
      </w:pPr>
      <w:r>
        <w:rPr>
          <w:sz w:val="24"/>
          <w:szCs w:val="24"/>
          <w:lang w:val="uk-UA"/>
        </w:rPr>
        <w:t xml:space="preserve">На 2027 та 2028 роки Програмою за рахунок коштів міського бюджету заплановано відшкодування втрат автоперевізникам від пільгових перевезень громадян в сумі                     5100000,00 грн. щорічно, з них 1500000,00 грн. щорічно - на компенсацію за пільговий проїзд громадян відповідно до Законів України «Про статус ветеранів війни, гарантії їх соціального захисту», </w:t>
      </w:r>
      <w:r>
        <w:rPr>
          <w:sz w:val="24"/>
          <w:szCs w:val="24"/>
          <w:lang w:val="uk-UA" w:eastAsia="uk-UA"/>
        </w:rPr>
        <w:t>«Про соціальний і правовий захист військовослужбовців та членів їх сімей».</w:t>
      </w:r>
    </w:p>
    <w:p>
      <w:pPr>
        <w:pStyle w:val="Normal"/>
        <w:numPr>
          <w:ilvl w:val="0"/>
          <w:numId w:val="2"/>
        </w:numPr>
        <w:tabs>
          <w:tab w:val="left" w:pos="567" w:leader="none"/>
        </w:tabs>
        <w:jc w:val="both"/>
        <w:rPr/>
      </w:pPr>
      <w:r>
        <w:rPr>
          <w:sz w:val="24"/>
          <w:szCs w:val="24"/>
          <w:shd w:fill="FFFFFF" w:val="clear"/>
          <w:lang w:val="uk-UA" w:eastAsia="en-US"/>
        </w:rPr>
        <w:tab/>
        <w:t xml:space="preserve">1.3. Додаток 2 до Програми </w:t>
      </w:r>
      <w:r>
        <w:rPr>
          <w:sz w:val="24"/>
          <w:szCs w:val="24"/>
          <w:lang w:val="uk-UA"/>
        </w:rPr>
        <w:t>викласти в наступній редакції (додається).</w:t>
      </w:r>
    </w:p>
    <w:p>
      <w:pPr>
        <w:pStyle w:val="15"/>
        <w:widowControl w:val="false"/>
        <w:numPr>
          <w:ilvl w:val="0"/>
          <w:numId w:val="2"/>
        </w:numPr>
        <w:tabs>
          <w:tab w:val="left" w:pos="900" w:leader="none"/>
        </w:tabs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bCs/>
          <w:color w:val="000000"/>
          <w:sz w:val="24"/>
          <w:szCs w:val="24"/>
          <w:shd w:fill="FFFFFF" w:val="clear"/>
          <w:lang w:val="uk-UA"/>
        </w:rPr>
        <w:t>2. 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</w:t>
      </w:r>
      <w:r>
        <w:rPr>
          <w:rStyle w:val="Style12"/>
          <w:bCs/>
          <w:color w:val="000000"/>
          <w:sz w:val="24"/>
          <w:szCs w:val="24"/>
          <w:lang w:val="uk-UA"/>
        </w:rPr>
        <w:t>Костянтин РУДЕНКО</w:t>
      </w:r>
      <w:r>
        <w:rPr>
          <w:rStyle w:val="Style12"/>
          <w:bCs/>
          <w:color w:val="000000"/>
          <w:sz w:val="24"/>
          <w:szCs w:val="24"/>
          <w:shd w:fill="FFFFFF" w:val="clear"/>
          <w:lang w:val="uk-UA"/>
        </w:rPr>
        <w:t xml:space="preserve">), </w:t>
      </w:r>
      <w:r>
        <w:rPr>
          <w:rStyle w:val="Style12"/>
          <w:bCs/>
          <w:color w:val="000000"/>
          <w:sz w:val="24"/>
          <w:szCs w:val="24"/>
          <w:lang w:val="uk-UA"/>
        </w:rPr>
        <w:t>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(Євген ДВИГУН)</w:t>
      </w:r>
      <w:r>
        <w:rPr>
          <w:rStyle w:val="Style12"/>
          <w:bCs/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p>
      <w:pPr>
        <w:pStyle w:val="Normal"/>
        <w:ind w:left="3402" w:right="0" w:hanging="0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</w:t>
      </w:r>
      <w:r>
        <w:rPr>
          <w:sz w:val="24"/>
          <w:szCs w:val="24"/>
          <w:lang w:val="uk-UA" w:eastAsia="ru-RU"/>
        </w:rPr>
        <w:t>Додаток до рішення СІ сесії</w:t>
      </w:r>
    </w:p>
    <w:p>
      <w:pPr>
        <w:pStyle w:val="Normal"/>
        <w:suppressAutoHyphens w:val="false"/>
        <w:ind w:left="3402" w:right="0" w:hanging="0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</w:t>
      </w:r>
      <w:r>
        <w:rPr>
          <w:sz w:val="24"/>
          <w:szCs w:val="24"/>
          <w:lang w:val="uk-UA" w:eastAsia="ru-RU"/>
        </w:rPr>
        <w:t>Зміївської міської ради VIII скликання</w:t>
      </w:r>
    </w:p>
    <w:p>
      <w:pPr>
        <w:pStyle w:val="Normal"/>
        <w:suppressAutoHyphens w:val="false"/>
        <w:ind w:left="3402" w:right="0" w:hanging="0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</w:t>
      </w:r>
      <w:r>
        <w:rPr>
          <w:sz w:val="24"/>
          <w:szCs w:val="24"/>
          <w:lang w:val="uk-UA" w:eastAsia="ru-RU"/>
        </w:rPr>
        <w:t>від 09 липня 2026 року № 5460-СІ-VIII</w:t>
      </w:r>
    </w:p>
    <w:p>
      <w:pPr>
        <w:pStyle w:val="Normal"/>
        <w:ind w:left="708" w:right="0" w:hanging="0"/>
        <w:jc w:val="center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ind w:left="708" w:right="0" w:hanging="0"/>
        <w:jc w:val="center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Паспорт </w:t>
      </w:r>
    </w:p>
    <w:p>
      <w:pPr>
        <w:pStyle w:val="Normal"/>
        <w:tabs>
          <w:tab w:val="right" w:pos="9356" w:leader="dot"/>
        </w:tabs>
        <w:ind w:left="0" w:right="0" w:firstLine="709"/>
        <w:jc w:val="center"/>
        <w:rPr/>
      </w:pPr>
      <w:r>
        <w:rPr>
          <w:sz w:val="24"/>
          <w:szCs w:val="24"/>
          <w:lang w:val="uk-UA"/>
        </w:rPr>
        <w:t xml:space="preserve">Програми </w:t>
      </w:r>
      <w:r>
        <w:rPr>
          <w:sz w:val="24"/>
          <w:szCs w:val="24"/>
          <w:lang w:val="uk-UA" w:eastAsia="uk-UA"/>
        </w:rPr>
        <w:t xml:space="preserve">компенсації за пільгові перевезення окремих категорій громадян </w:t>
      </w:r>
      <w:r>
        <w:rPr>
          <w:sz w:val="24"/>
          <w:szCs w:val="24"/>
          <w:lang w:val="uk-UA"/>
        </w:rPr>
        <w:t xml:space="preserve">Зміївської територіальної громади </w:t>
      </w:r>
      <w:r>
        <w:rPr>
          <w:sz w:val="24"/>
          <w:szCs w:val="24"/>
          <w:lang w:val="uk-UA" w:eastAsia="uk-UA"/>
        </w:rPr>
        <w:t>автомобільним транспортом на 2026-2028 роки</w:t>
      </w:r>
    </w:p>
    <w:p>
      <w:pPr>
        <w:pStyle w:val="Normal"/>
        <w:tabs>
          <w:tab w:val="right" w:pos="9356" w:leader="dot"/>
        </w:tabs>
        <w:ind w:left="0" w:right="0" w:firstLine="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10227" w:type="dxa"/>
        <w:jc w:val="left"/>
        <w:tblInd w:w="-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3686"/>
        <w:gridCol w:w="6540"/>
      </w:tblGrid>
      <w:tr>
        <w:trPr>
          <w:trHeight w:val="848" w:hRule="atLeast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Зміївська міська рада</w:t>
            </w:r>
          </w:p>
        </w:tc>
      </w:tr>
      <w:tr>
        <w:trPr>
          <w:trHeight w:val="848" w:hRule="atLeast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Законодавчі акти</w:t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автомобільний транспорт», Бюджетний кодекс України</w:t>
            </w:r>
          </w:p>
        </w:tc>
      </w:tr>
      <w:tr>
        <w:trPr>
          <w:trHeight w:val="1050" w:hRule="atLeast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Відповідальні виконавці Програми</w:t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val="uk-UA"/>
              </w:rPr>
              <w:t>Управління соціального захисту населення Зміївської міської ради, фінансове управління Зміївської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підприємства – автомобільні перевізники по Зміївській міській раді</w:t>
            </w:r>
          </w:p>
        </w:tc>
      </w:tr>
      <w:tr>
        <w:trPr>
          <w:trHeight w:val="848" w:hRule="atLeast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2026-2028 роки</w:t>
            </w:r>
          </w:p>
        </w:tc>
      </w:tr>
      <w:tr>
        <w:trPr>
          <w:trHeight w:val="848" w:hRule="atLeast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бюджет </w:t>
            </w:r>
          </w:p>
        </w:tc>
      </w:tr>
      <w:tr>
        <w:trPr>
          <w:trHeight w:val="536" w:hRule="atLeast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 у 2026 році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-57" w:right="0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 5100000,00 грн., з них:</w:t>
            </w:r>
          </w:p>
        </w:tc>
      </w:tr>
      <w:tr>
        <w:trPr>
          <w:trHeight w:val="536" w:hRule="atLeast"/>
        </w:trPr>
        <w:tc>
          <w:tcPr>
            <w:tcW w:w="36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35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1500000,00 грн.-компенсація за пільговий проїзд громадян відповідно до Законів України «Про статус ветеранів війни, гарантії їх соціального захисту»,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  <w:t>«Про соціальний і правовий захист військовослужбовців та членів їх сімей»</w:t>
            </w:r>
          </w:p>
        </w:tc>
      </w:tr>
      <w:tr>
        <w:trPr>
          <w:trHeight w:val="982" w:hRule="atLeast"/>
        </w:trPr>
        <w:tc>
          <w:tcPr>
            <w:tcW w:w="36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3600000,00 грн.- компенсація за пільговий проїзд інших пільгових категорій населення </w:t>
            </w:r>
          </w:p>
        </w:tc>
      </w:tr>
      <w:tr>
        <w:trPr>
          <w:trHeight w:val="536" w:hRule="atLeast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 у 2027 році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-57" w:right="0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 5100000,00 грн., з них:</w:t>
            </w:r>
          </w:p>
        </w:tc>
      </w:tr>
      <w:tr>
        <w:trPr>
          <w:trHeight w:val="536" w:hRule="atLeast"/>
        </w:trPr>
        <w:tc>
          <w:tcPr>
            <w:tcW w:w="36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35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1500000,00 грн.-компенсація за пільговий проїзд громадян відповідно до Законів України «Про статус ветеранів війни, гарантії їх соціального захисту»,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  <w:t>«Про соціальний і правовий захист військовослужбовців та членів їх сімей»</w:t>
            </w:r>
          </w:p>
        </w:tc>
      </w:tr>
      <w:tr>
        <w:trPr>
          <w:trHeight w:val="536" w:hRule="atLeast"/>
        </w:trPr>
        <w:tc>
          <w:tcPr>
            <w:tcW w:w="36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3600000,00 грн.- компенсація за пільговий проїзд інших пільгових категорій населення </w:t>
            </w:r>
          </w:p>
        </w:tc>
      </w:tr>
      <w:tr>
        <w:trPr>
          <w:trHeight w:val="536" w:hRule="atLeast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 у 2028 році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-57" w:right="0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 5100000,00 грн., з них:</w:t>
            </w:r>
          </w:p>
        </w:tc>
      </w:tr>
      <w:tr>
        <w:trPr>
          <w:trHeight w:val="536" w:hRule="atLeast"/>
        </w:trPr>
        <w:tc>
          <w:tcPr>
            <w:tcW w:w="36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35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1500000,00 грн.-компенсація за пільговий проїзд громадян відповідно до Законів України «Про статус ветеранів війни, гарантії їх соціального захисту»,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  <w:t>«Про соціальний і правовий захист військовослужбовців та членів їх сімей»</w:t>
            </w:r>
          </w:p>
        </w:tc>
      </w:tr>
      <w:tr>
        <w:trPr>
          <w:trHeight w:val="536" w:hRule="atLeast"/>
        </w:trPr>
        <w:tc>
          <w:tcPr>
            <w:tcW w:w="36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3600000,00 грн. - компенсація за пільговий проїзд інших пільгових категорій населення </w:t>
            </w:r>
          </w:p>
        </w:tc>
      </w:tr>
    </w:tbl>
    <w:p>
      <w:pPr>
        <w:pStyle w:val="Normal"/>
        <w:tabs>
          <w:tab w:val="left" w:pos="6804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6804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character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5">
    <w:name w:val="Абзац списку1"/>
    <w:basedOn w:val="Normal"/>
    <w:qFormat/>
    <w:pPr>
      <w:ind w:left="720" w:right="0" w:hanging="0"/>
    </w:pPr>
    <w:rPr/>
  </w:style>
  <w:style w:type="paragraph" w:styleId="Style35">
    <w:name w:val="Без інтервалів"/>
    <w:qFormat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00000A"/>
      <w:sz w:val="22"/>
      <w:szCs w:val="22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Application>LibreOffice/5.1.6.2$Linux_X86_64 LibreOffice_project/10m0$Build-2</Application>
  <Pages>2</Pages>
  <Words>628</Words>
  <Characters>4246</Characters>
  <CharactersWithSpaces>5169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2026-07-13T09:44:24Z</cp:lastPrinted>
  <dcterms:modified xsi:type="dcterms:W3CDTF">2026-07-10T11:36:07Z</dcterms:modified>
  <cp:revision>602</cp:revision>
  <dc:subject/>
  <dc:title/>
</cp:coreProperties>
</file>