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Iacaaiea"/>
        <w:rPr>
          <w:b/>
          <w:b/>
          <w:bCs/>
          <w:sz w:val="28"/>
          <w:szCs w:val="28"/>
          <w:lang w:val="uk-UA"/>
        </w:rPr>
      </w:pPr>
      <w:r>
        <w:rPr>
          <w:bCs/>
          <w:caps/>
          <w:color w:val="000000"/>
          <w:sz w:val="24"/>
          <w:szCs w:val="24"/>
        </w:rPr>
        <w:drawing>
          <wp:inline distT="0" distB="0" distL="0" distR="0">
            <wp:extent cx="437515" cy="61912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С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Style30"/>
        <w:rPr>
          <w:spacing w:val="140"/>
          <w:sz w:val="32"/>
        </w:rPr>
      </w:pPr>
      <w:r>
        <w:rPr>
          <w:spacing w:val="140"/>
          <w:sz w:val="32"/>
        </w:rPr>
        <w:t>РІШЕННЯ</w:t>
      </w:r>
    </w:p>
    <w:p>
      <w:pPr>
        <w:pStyle w:val="Style30"/>
        <w:rPr/>
      </w:pPr>
      <w:r>
        <w:rPr/>
      </w:r>
    </w:p>
    <w:tbl>
      <w:tblPr>
        <w:tblW w:w="9544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2390"/>
        <w:gridCol w:w="3812"/>
      </w:tblGrid>
      <w:tr>
        <w:trPr/>
        <w:tc>
          <w:tcPr>
            <w:tcW w:w="3342" w:type="dxa"/>
            <w:tcBorders/>
            <w:shd w:fill="FFFFFF" w:val="clear"/>
          </w:tcPr>
          <w:p>
            <w:pPr>
              <w:pStyle w:val="Normal"/>
              <w:spacing w:lineRule="auto" w:line="360"/>
              <w:ind w:left="-105" w:right="0" w:hanging="0"/>
              <w:rPr/>
            </w:pPr>
            <w:r>
              <w:rPr>
                <w:b/>
                <w:lang w:val="en-US"/>
              </w:rPr>
              <w:t xml:space="preserve">03 липня </w:t>
            </w:r>
            <w:r>
              <w:rPr>
                <w:b/>
                <w:lang w:val="uk-UA"/>
              </w:rPr>
              <w:t>202</w:t>
            </w:r>
            <w:r>
              <w:rPr>
                <w:b/>
                <w:lang w:val="en-US"/>
              </w:rPr>
              <w:t>6</w:t>
            </w:r>
            <w:r>
              <w:rPr>
                <w:b/>
                <w:lang w:val="uk-UA"/>
              </w:rPr>
              <w:t xml:space="preserve"> року</w:t>
            </w:r>
          </w:p>
        </w:tc>
        <w:tc>
          <w:tcPr>
            <w:tcW w:w="2390" w:type="dxa"/>
            <w:tcBorders/>
            <w:shd w:fill="FFFFFF" w:val="clear"/>
          </w:tcPr>
          <w:p>
            <w:pPr>
              <w:pStyle w:val="Normal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lang w:val="uk-UA"/>
              </w:rPr>
              <w:t xml:space="preserve">м. </w:t>
            </w:r>
            <w:r>
              <w:rPr>
                <w:b/>
                <w:bCs/>
              </w:rPr>
              <w:t>Зміїв</w:t>
            </w:r>
          </w:p>
        </w:tc>
        <w:tc>
          <w:tcPr>
            <w:tcW w:w="3812" w:type="dxa"/>
            <w:tcBorders/>
            <w:shd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/>
              <w:ind w:left="1020" w:right="-113" w:hanging="0"/>
              <w:jc w:val="center"/>
              <w:rPr/>
            </w:pPr>
            <w:r>
              <w:rPr>
                <w:rFonts w:eastAsia="Times New Roman" w:cs="Times New Roman"/>
                <w:b/>
                <w:lang w:val="uk-UA"/>
              </w:rPr>
              <w:t xml:space="preserve">                 №</w:t>
            </w:r>
            <w:r>
              <w:rPr>
                <w:rFonts w:eastAsia="Times New Roman" w:cs="Times New Roman"/>
                <w:b/>
                <w:lang w:val="uk-UA"/>
              </w:rPr>
              <w:t>5446</w:t>
            </w:r>
            <w:r>
              <w:rPr>
                <w:b/>
                <w:lang w:val="uk-UA"/>
              </w:rPr>
              <w:t>-С-VIIІ</w:t>
            </w:r>
          </w:p>
          <w:p>
            <w:pPr>
              <w:pStyle w:val="Normal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left" w:pos="3686" w:leader="none"/>
        </w:tabs>
        <w:suppressAutoHyphens w:val="true"/>
        <w:bidi w:val="0"/>
        <w:ind w:left="0" w:right="4819" w:hanging="0"/>
        <w:jc w:val="both"/>
        <w:rPr/>
      </w:pPr>
      <w:r>
        <w:rPr>
          <w:b/>
          <w:bCs/>
          <w:lang w:val="uk-UA"/>
        </w:rPr>
        <w:t xml:space="preserve">Про затвердження порядку денного С позачергової сесії Зміївської міської ради </w:t>
      </w:r>
      <w:r>
        <w:rPr>
          <w:b/>
          <w:lang w:val="de-DE"/>
        </w:rPr>
        <w:t>V</w:t>
      </w:r>
      <w:r>
        <w:rPr>
          <w:b/>
          <w:lang w:val="uk-UA"/>
        </w:rPr>
        <w:t>ІІІ скликання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Style31"/>
        <w:spacing w:lineRule="auto" w:line="276"/>
        <w:ind w:left="47" w:right="0" w:firstLine="616"/>
        <w:rPr/>
      </w:pPr>
      <w:r>
        <w:rPr/>
        <w:t>Відповідно до статей 26, 46 Закону України «Про місцеве самоврядування в Україні», Зміївська міська рада</w:t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  <w:t>В И Р І Ш И Л А :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570" w:leader="none"/>
        </w:tabs>
        <w:ind w:left="0" w:right="0" w:firstLine="567"/>
        <w:jc w:val="both"/>
        <w:rPr/>
      </w:pPr>
      <w:r>
        <w:rPr>
          <w:rFonts w:eastAsia="Times New Roman" w:cs="Times New Roman"/>
          <w:bCs/>
          <w:iCs/>
          <w:color w:val="000000"/>
          <w:spacing w:val="4"/>
          <w:lang w:val="uk-UA"/>
        </w:rPr>
        <w:t xml:space="preserve">Затвердити порядок денний С позачергової сесії Зміївської міської ради                        </w:t>
      </w:r>
      <w:r>
        <w:rPr>
          <w:rFonts w:eastAsia="Times New Roman" w:cs="Times New Roman"/>
          <w:bCs/>
          <w:iCs/>
          <w:color w:val="000000"/>
          <w:spacing w:val="4"/>
          <w:lang w:val="en-US"/>
        </w:rPr>
        <w:t>V</w:t>
      </w:r>
      <w:r>
        <w:rPr>
          <w:rFonts w:eastAsia="Times New Roman" w:cs="Times New Roman"/>
          <w:bCs/>
          <w:iCs/>
          <w:color w:val="000000"/>
          <w:spacing w:val="4"/>
          <w:lang w:val="uk-UA"/>
        </w:rPr>
        <w:t>ІІІ скликання в наступній редакції:</w:t>
      </w:r>
    </w:p>
    <w:p>
      <w:pPr>
        <w:pStyle w:val="Style27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1475" w:leader="none"/>
        </w:tabs>
        <w:suppressAutoHyphens w:val="true"/>
        <w:ind w:left="0" w:right="0" w:firstLine="567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Про внесення змін до Програми соціально-економічного та культурного розвитку громади на 2026 року, затвердженої рішенням ХСІI сесії міської ради                                  VІІI скликання від 25 грудня 2025 року № 5131-ХСІI-VIIІ.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1475" w:leader="none"/>
        </w:tabs>
        <w:suppressAutoHyphens w:val="true"/>
        <w:bidi w:val="0"/>
        <w:ind w:left="0" w:right="0" w:hanging="0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ДОПОВІДАЄ: Олена ПИЛИПЕНКО – начальник управління економічного розвитку та інвестицій Зміївської міської ради.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1475" w:leader="none"/>
        </w:tabs>
        <w:suppressAutoHyphens w:val="true"/>
        <w:bidi w:val="0"/>
        <w:ind w:left="0" w:right="0" w:firstLine="567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Про внесення змін та доповнень до Програми реформування і розвитку житлово-комунального господарства Зміївської територіальної громади на 2025-2026 роки, затвердженої рішенням LХХVI сесії міської ради VIIІ скликання від 24 грудня 2024 року              № 4179-LXXVI-VІІІ.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1475" w:leader="none"/>
        </w:tabs>
        <w:suppressAutoHyphens w:val="true"/>
        <w:bidi w:val="0"/>
        <w:ind w:left="0" w:right="0" w:hanging="0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ДОПОВІДАЄ: Денис ЧЕЛАПКО – заступник Зміївського міського голови з питань діяльності виконавчих органів ради.</w:t>
      </w:r>
    </w:p>
    <w:p>
      <w:pPr>
        <w:pStyle w:val="Style27"/>
        <w:numPr>
          <w:ilvl w:val="0"/>
          <w:numId w:val="2"/>
        </w:numPr>
        <w:suppressAutoHyphens w:val="true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shd w:fill="auto" w:val="clear"/>
          <w:lang w:val="uk-UA" w:eastAsia="zh-CN" w:bidi="ar-SA"/>
        </w:rPr>
        <w:t>Про внесення змін до рішення XСІI сесії Зміївської міської ради VIII скликання від 25 грудня 2025 року № 5134-ХСІI-VIII «Про бюджет Зміївської міської територіальної громади на 2026 рік”» та додатків до нього.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1475" w:leader="none"/>
        </w:tabs>
        <w:suppressAutoHyphens w:val="true"/>
        <w:bidi w:val="0"/>
        <w:ind w:left="0" w:right="0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color w:val="auto"/>
          <w:spacing w:val="0"/>
          <w:sz w:val="24"/>
          <w:szCs w:val="24"/>
          <w:shd w:fill="auto" w:val="clear"/>
          <w:lang w:val="uk-UA" w:eastAsia="zh-CN" w:bidi="ar-SA"/>
        </w:rPr>
        <w:t xml:space="preserve">ДОПОВІДАЄ: Вікторія КАЙДАНОВИЧ – начальник фінансового управління Зміївської міської ради.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1475" w:leader="none"/>
        </w:tabs>
        <w:suppressAutoHyphens w:val="true"/>
        <w:bidi w:val="0"/>
        <w:ind w:left="1134" w:right="0" w:hanging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shd w:fill="auto" w:val="clear"/>
          <w:lang w:val="uk-UA" w:eastAsia="ar-SA" w:bidi="ar-SA"/>
        </w:rPr>
        <w:t>РІЗНЕ.</w:t>
      </w:r>
    </w:p>
    <w:p>
      <w:pPr>
        <w:pStyle w:val="Style27"/>
        <w:numPr>
          <w:ilvl w:val="0"/>
          <w:numId w:val="0"/>
        </w:numPr>
        <w:suppressAutoHyphens w:val="true"/>
        <w:ind w:left="928" w:right="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1475" w:leader="none"/>
        </w:tabs>
        <w:suppressAutoHyphens w:val="true"/>
        <w:bidi w:val="0"/>
        <w:ind w:left="360" w:right="0" w:hanging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0" w:leader="none"/>
          <w:tab w:val="left" w:pos="1475" w:leader="none"/>
        </w:tabs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0" w:leader="none"/>
          <w:tab w:val="left" w:pos="1475" w:leader="none"/>
        </w:tabs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0" w:leader="none"/>
          <w:tab w:val="left" w:pos="1475" w:leader="none"/>
        </w:tabs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left" w:pos="1475" w:leader="none"/>
        </w:tabs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  <w:t>Міський голова                                                                                               Павло ГОЛОДНІКОВ</w:t>
      </w:r>
    </w:p>
    <w:p>
      <w:pPr>
        <w:pStyle w:val="Normal"/>
        <w:tabs>
          <w:tab w:val="left" w:pos="1475" w:leader="none"/>
        </w:tabs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</w:r>
    </w:p>
    <w:p>
      <w:pPr>
        <w:pStyle w:val="Normal"/>
        <w:tabs>
          <w:tab w:val="left" w:pos="1475" w:leader="none"/>
        </w:tabs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</w:r>
    </w:p>
    <w:sectPr>
      <w:type w:val="nextPage"/>
      <w:pgSz w:w="11906" w:h="16838"/>
      <w:pgMar w:left="1701" w:right="567" w:header="0" w:top="568" w:footer="0" w:bottom="9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StarSymbol">
    <w:altName w:val="Arial Unicode MS"/>
    <w:charset w:val="80"/>
    <w:family w:val="auto"/>
    <w:pitch w:val="default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rFonts w:eastAsia="Arial Unicode MS"/>
      <w:sz w:val="28"/>
      <w:szCs w:val="20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>
      <w:sz w:val="24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  <w:outlineLvl w:val="3"/>
    </w:pPr>
    <w:rPr>
      <w:sz w:val="28"/>
      <w:szCs w:val="20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pacing w:before="240" w:after="60"/>
      <w:ind w:left="0" w:right="0" w:hanging="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9">
    <w:name w:val="Основной шрифт абзаца"/>
    <w:qFormat/>
    <w:rPr/>
  </w:style>
  <w:style w:type="character" w:styleId="22">
    <w:name w:val="Основной шрифт абзаца22"/>
    <w:qFormat/>
    <w:rPr/>
  </w:style>
  <w:style w:type="character" w:styleId="21">
    <w:name w:val="Основной шрифт абзаца21"/>
    <w:qFormat/>
    <w:rPr/>
  </w:style>
  <w:style w:type="character" w:styleId="20">
    <w:name w:val="Основной шрифт абзаца20"/>
    <w:qFormat/>
    <w:rPr/>
  </w:style>
  <w:style w:type="character" w:styleId="WW8Num13z0">
    <w:name w:val="WW8Num13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b/>
    </w:rPr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eastAsia="Times New Roman" w:cs="Times New Roman"/>
      <w:b w:val="false"/>
      <w:bCs/>
      <w:iCs/>
      <w:color w:val="000000"/>
      <w:spacing w:val="4"/>
      <w:lang w:val="uk-UA" w:bidi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eastAsia="Times New Roman" w:cs="Times New Roman"/>
      <w:bCs/>
      <w:iCs/>
      <w:color w:val="000000"/>
      <w:spacing w:val="4"/>
      <w:lang w:val="uk-UA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  <w:szCs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eastAsia="Times New Roman" w:cs="Times New Roman"/>
      <w:b w:val="false"/>
      <w:bCs w:val="false"/>
      <w:i w:val="false"/>
      <w:iCs w:val="false"/>
      <w:color w:val="000000"/>
      <w:spacing w:val="4"/>
      <w:sz w:val="24"/>
      <w:lang w:val="uk-UA" w:bidi="ar-SA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eastAsia="Times New Roman" w:cs="Times New Roman"/>
      <w:b w:val="false"/>
      <w:bCs/>
      <w:iCs/>
      <w:color w:val="000000"/>
      <w:spacing w:val="4"/>
      <w:lang w:val="uk-UA"/>
    </w:rPr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19">
    <w:name w:val="Основной шрифт абзаца19"/>
    <w:qFormat/>
    <w:rPr/>
  </w:style>
  <w:style w:type="character" w:styleId="18">
    <w:name w:val="Основной шрифт абзаца18"/>
    <w:qFormat/>
    <w:rPr/>
  </w:style>
  <w:style w:type="character" w:styleId="17">
    <w:name w:val="Основной шрифт абзаца17"/>
    <w:qFormat/>
    <w:rPr/>
  </w:style>
  <w:style w:type="character" w:styleId="16">
    <w:name w:val="Основной шрифт абзаца16"/>
    <w:qFormat/>
    <w:rPr/>
  </w:style>
  <w:style w:type="character" w:styleId="15">
    <w:name w:val="Основной шрифт абзаца15"/>
    <w:qFormat/>
    <w:rPr/>
  </w:style>
  <w:style w:type="character" w:styleId="14">
    <w:name w:val="Основной шрифт абзаца14"/>
    <w:qFormat/>
    <w:rPr/>
  </w:style>
  <w:style w:type="character" w:styleId="13">
    <w:name w:val="Основной шрифт абзаца13"/>
    <w:qFormat/>
    <w:rPr/>
  </w:style>
  <w:style w:type="character" w:styleId="12">
    <w:name w:val="Основной шрифт абзаца12"/>
    <w:qFormat/>
    <w:rPr/>
  </w:style>
  <w:style w:type="character" w:styleId="11">
    <w:name w:val="Основной шрифт абзаца11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AbsatzStandardschriftart">
    <w:name w:val="Absatz-Standardschriftart"/>
    <w:qFormat/>
    <w:rPr/>
  </w:style>
  <w:style w:type="character" w:styleId="7">
    <w:name w:val="Основной шрифт абзаца7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6">
    <w:name w:val="Основной шрифт абзаца6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51">
    <w:name w:val="Основной шрифт абзаца5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41">
    <w:name w:val="Основной шрифт абзаца4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31">
    <w:name w:val="Основной шрифт абзаца3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23">
    <w:name w:val="Основной шрифт абзаца2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110">
    <w:name w:val="Основной шрифт абзаца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Style10">
    <w:name w:val="Символ нумерации"/>
    <w:qFormat/>
    <w:rPr/>
  </w:style>
  <w:style w:type="character" w:styleId="Style11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yle12">
    <w:name w:val="Виділення жирним"/>
    <w:qFormat/>
    <w:rPr>
      <w:b/>
      <w:bCs/>
    </w:rPr>
  </w:style>
  <w:style w:type="character" w:styleId="Rvts0">
    <w:name w:val="rvts0"/>
    <w:basedOn w:val="6"/>
    <w:qFormat/>
    <w:rPr/>
  </w:style>
  <w:style w:type="character" w:styleId="Style13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DefaultParagraphFont">
    <w:name w:val="Default Paragraph Font"/>
    <w:qFormat/>
    <w:rPr/>
  </w:style>
  <w:style w:type="character" w:styleId="Docdata">
    <w:name w:val="docdata"/>
    <w:basedOn w:val="DefaultParagraphFont"/>
    <w:qFormat/>
    <w:rPr/>
  </w:style>
  <w:style w:type="character" w:styleId="Style14">
    <w:name w:val="Символ нумерації"/>
    <w:qFormat/>
    <w:rPr/>
  </w:style>
  <w:style w:type="character" w:styleId="24">
    <w:name w:val="Основной текст 2 Знак"/>
    <w:qFormat/>
    <w:rPr>
      <w:rFonts w:eastAsia="Lucida Sans Unicode" w:cs="Tahoma"/>
      <w:sz w:val="24"/>
      <w:szCs w:val="24"/>
      <w:lang w:val="ru-RU" w:bidi="ru-RU"/>
    </w:rPr>
  </w:style>
  <w:style w:type="character" w:styleId="Style15">
    <w:name w:val="Гіперпосилання"/>
    <w:rPr>
      <w:color w:val="000080"/>
      <w:u w:val="single"/>
      <w:lang w:val="zxx" w:bidi="zxx"/>
    </w:rPr>
  </w:style>
  <w:style w:type="character" w:styleId="Strong">
    <w:name w:val="Strong"/>
    <w:qFormat/>
    <w:rPr>
      <w:b/>
      <w:bCs/>
    </w:rPr>
  </w:style>
  <w:style w:type="character" w:styleId="WWCharLFO14LVL1">
    <w:name w:val="WW_CharLFO14LVL1"/>
    <w:qFormat/>
    <w:rPr>
      <w:rFonts w:ascii="Times New Roman" w:hAnsi="Times New Roman" w:cs="Times New Roman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FreeSans;Arial"/>
    </w:rPr>
  </w:style>
  <w:style w:type="paragraph" w:styleId="151">
    <w:name w:val="Заголовок15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1">
    <w:name w:val="Заголовок6"/>
    <w:basedOn w:val="Normal"/>
    <w:next w:val="Style17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21">
    <w:name w:val="Название"/>
    <w:basedOn w:val="61"/>
    <w:next w:val="Style22"/>
    <w:qFormat/>
    <w:pPr/>
    <w:rPr/>
  </w:style>
  <w:style w:type="paragraph" w:styleId="191">
    <w:name w:val="Указатель19"/>
    <w:basedOn w:val="Normal"/>
    <w:qFormat/>
    <w:pPr>
      <w:suppressLineNumbers/>
    </w:pPr>
    <w:rPr>
      <w:rFonts w:cs="Mangal"/>
    </w:rPr>
  </w:style>
  <w:style w:type="paragraph" w:styleId="141">
    <w:name w:val="Заголовок14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styleId="131">
    <w:name w:val="Заголовок13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styleId="121">
    <w:name w:val="Заголовок12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81">
    <w:name w:val="Указатель18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71">
    <w:name w:val="Указатель17"/>
    <w:basedOn w:val="Normal"/>
    <w:qFormat/>
    <w:pPr>
      <w:suppressLineNumbers/>
    </w:pPr>
    <w:rPr>
      <w:rFonts w:cs="Mangal"/>
    </w:rPr>
  </w:style>
  <w:style w:type="paragraph" w:styleId="101">
    <w:name w:val="Заголовок10"/>
    <w:basedOn w:val="Normal"/>
    <w:next w:val="Style17"/>
    <w:qFormat/>
    <w:pPr>
      <w:keepNext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styleId="91">
    <w:name w:val="Заголовок9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1">
    <w:name w:val="Указатель16"/>
    <w:basedOn w:val="Normal"/>
    <w:qFormat/>
    <w:pPr>
      <w:suppressLineNumbers/>
    </w:pPr>
    <w:rPr>
      <w:rFonts w:cs="Mangal"/>
    </w:rPr>
  </w:style>
  <w:style w:type="paragraph" w:styleId="81">
    <w:name w:val="Заголовок8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52">
    <w:name w:val="Указатель15"/>
    <w:basedOn w:val="Normal"/>
    <w:qFormat/>
    <w:pPr>
      <w:suppressLineNumbers/>
    </w:pPr>
    <w:rPr>
      <w:rFonts w:cs="Mangal"/>
    </w:rPr>
  </w:style>
  <w:style w:type="paragraph" w:styleId="71">
    <w:name w:val="Заголовок7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2">
    <w:name w:val="Указатель14"/>
    <w:basedOn w:val="Normal"/>
    <w:qFormat/>
    <w:pPr>
      <w:suppressLineNumbers/>
    </w:pPr>
    <w:rPr>
      <w:rFonts w:cs="Mangal"/>
    </w:rPr>
  </w:style>
  <w:style w:type="paragraph" w:styleId="112">
    <w:name w:val="Название объекта1"/>
    <w:basedOn w:val="Normal"/>
    <w:qFormat/>
    <w:pPr>
      <w:suppressLineNumbers/>
      <w:spacing w:before="120" w:after="120"/>
    </w:pPr>
    <w:rPr>
      <w:rFonts w:cs="FreeSans;Arial"/>
      <w:i/>
      <w:iCs/>
      <w:sz w:val="24"/>
      <w:szCs w:val="24"/>
    </w:rPr>
  </w:style>
  <w:style w:type="paragraph" w:styleId="52">
    <w:name w:val="Заголовок5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2">
    <w:name w:val="Указатель13"/>
    <w:basedOn w:val="Normal"/>
    <w:qFormat/>
    <w:pPr>
      <w:suppressLineNumbers/>
    </w:pPr>
    <w:rPr>
      <w:rFonts w:cs="Mangal"/>
    </w:rPr>
  </w:style>
  <w:style w:type="paragraph" w:styleId="43">
    <w:name w:val="Заголовок4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2">
    <w:name w:val="Subtitle"/>
    <w:basedOn w:val="61"/>
    <w:next w:val="Style17"/>
    <w:qFormat/>
    <w:pPr>
      <w:jc w:val="center"/>
    </w:pPr>
    <w:rPr>
      <w:i/>
      <w:iCs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>
      <w:rFonts w:cs="Mangal"/>
    </w:rPr>
  </w:style>
  <w:style w:type="paragraph" w:styleId="33">
    <w:name w:val="Заголовок3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13">
    <w:name w:val="Указатель11"/>
    <w:basedOn w:val="Normal"/>
    <w:qFormat/>
    <w:pPr>
      <w:suppressLineNumbers/>
    </w:pPr>
    <w:rPr>
      <w:rFonts w:cs="Mangal"/>
    </w:rPr>
  </w:style>
  <w:style w:type="paragraph" w:styleId="26">
    <w:name w:val="Заголовок2"/>
    <w:basedOn w:val="Normal"/>
    <w:next w:val="Style17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02">
    <w:name w:val="Указатель10"/>
    <w:basedOn w:val="Normal"/>
    <w:qFormat/>
    <w:pPr>
      <w:suppressLineNumbers/>
    </w:pPr>
    <w:rPr>
      <w:rFonts w:cs="Mangal"/>
    </w:rPr>
  </w:style>
  <w:style w:type="paragraph" w:styleId="114">
    <w:name w:val="Заголовок1"/>
    <w:basedOn w:val="Normal"/>
    <w:next w:val="Style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92">
    <w:name w:val="Указатель9"/>
    <w:basedOn w:val="Normal"/>
    <w:qFormat/>
    <w:pPr>
      <w:suppressLineNumbers/>
    </w:pPr>
    <w:rPr>
      <w:rFonts w:cs="Arial"/>
    </w:rPr>
  </w:style>
  <w:style w:type="paragraph" w:styleId="82">
    <w:name w:val="Название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72">
    <w:name w:val="Название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Mangal"/>
    </w:rPr>
  </w:style>
  <w:style w:type="paragraph" w:styleId="62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63">
    <w:name w:val="Указатель6"/>
    <w:basedOn w:val="Normal"/>
    <w:qFormat/>
    <w:pPr>
      <w:suppressLineNumbers/>
    </w:pPr>
    <w:rPr>
      <w:rFonts w:cs="Tahoma"/>
    </w:rPr>
  </w:style>
  <w:style w:type="paragraph" w:styleId="53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54">
    <w:name w:val="Указатель5"/>
    <w:basedOn w:val="Normal"/>
    <w:qFormat/>
    <w:pPr>
      <w:suppressLineNumbers/>
    </w:pPr>
    <w:rPr>
      <w:rFonts w:cs="Tahoma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45">
    <w:name w:val="Указатель4"/>
    <w:basedOn w:val="Normal"/>
    <w:qFormat/>
    <w:pPr>
      <w:suppressLineNumbers/>
    </w:pPr>
    <w:rPr>
      <w:rFonts w:cs="Tahoma"/>
    </w:rPr>
  </w:style>
  <w:style w:type="paragraph" w:styleId="34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Tahoma"/>
    </w:rPr>
  </w:style>
  <w:style w:type="paragraph" w:styleId="27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28">
    <w:name w:val="Указатель2"/>
    <w:basedOn w:val="Normal"/>
    <w:qFormat/>
    <w:pPr>
      <w:suppressLineNumbers/>
    </w:pPr>
    <w:rPr>
      <w:rFonts w:cs="Tahoma"/>
    </w:rPr>
  </w:style>
  <w:style w:type="paragraph" w:styleId="115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16">
    <w:name w:val="Указатель1"/>
    <w:basedOn w:val="Normal"/>
    <w:qFormat/>
    <w:pPr>
      <w:suppressLineNumbers/>
    </w:pPr>
    <w:rPr>
      <w:rFonts w:cs="Tahoma"/>
    </w:rPr>
  </w:style>
  <w:style w:type="paragraph" w:styleId="Style23">
    <w:name w:val="Îáû÷íûé"/>
    <w:qFormat/>
    <w:pPr>
      <w:widowControl w:val="false"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ru-RU" w:eastAsia="zh-CN" w:bidi="fa-IR"/>
    </w:rPr>
  </w:style>
  <w:style w:type="paragraph" w:styleId="Style24">
    <w:name w:val="."/>
    <w:basedOn w:val="Style23"/>
    <w:qFormat/>
    <w:pPr/>
    <w:rPr>
      <w:sz w:val="24"/>
      <w:szCs w:val="24"/>
    </w:rPr>
  </w:style>
  <w:style w:type="paragraph" w:styleId="211">
    <w:name w:val="Основной текст 21"/>
    <w:basedOn w:val="Normal"/>
    <w:qFormat/>
    <w:pPr>
      <w:jc w:val="center"/>
    </w:pPr>
    <w:rPr>
      <w:sz w:val="24"/>
      <w:szCs w:val="24"/>
      <w:lang w:val="uk-UA"/>
    </w:rPr>
  </w:style>
  <w:style w:type="paragraph" w:styleId="311">
    <w:name w:val="Основной текст 31"/>
    <w:basedOn w:val="Normal"/>
    <w:qFormat/>
    <w:pPr>
      <w:jc w:val="center"/>
    </w:pPr>
    <w:rPr>
      <w:lang w:val="uk-U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Iacaaiea">
    <w:name w:val="Iacaaiea"/>
    <w:basedOn w:val="Normal"/>
    <w:qFormat/>
    <w:pPr>
      <w:jc w:val="center"/>
    </w:pPr>
    <w:rPr>
      <w:rFonts w:ascii="Tahoma" w:hAnsi="Tahoma" w:cs="Tahoma"/>
      <w:b/>
      <w:sz w:val="28"/>
      <w:szCs w:val="20"/>
      <w:lang w:val="uk-UA"/>
    </w:rPr>
  </w:style>
  <w:style w:type="paragraph" w:styleId="Iauiue">
    <w:name w:val="Iau?iue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en-US" w:eastAsia="zh-CN" w:bidi="ar-SA"/>
    </w:rPr>
  </w:style>
  <w:style w:type="paragraph" w:styleId="46">
    <w:name w:val="заголовок 4"/>
    <w:basedOn w:val="Normal"/>
    <w:next w:val="Normal"/>
    <w:qFormat/>
    <w:pPr>
      <w:keepNext/>
      <w:ind w:left="0" w:right="0"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Style27">
    <w:name w:val="Абзац списка"/>
    <w:basedOn w:val="Normal"/>
    <w:qFormat/>
    <w:pPr>
      <w:ind w:left="708" w:right="0" w:hanging="0"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заголов"/>
    <w:basedOn w:val="Normal"/>
    <w:qFormat/>
    <w:pPr>
      <w:widowControl w:val="false"/>
      <w:numPr>
        <w:ilvl w:val="0"/>
        <w:numId w:val="0"/>
      </w:numPr>
      <w:ind w:left="0" w:right="0" w:hanging="0"/>
      <w:jc w:val="center"/>
    </w:pPr>
    <w:rPr>
      <w:b/>
      <w:sz w:val="24"/>
      <w:szCs w:val="24"/>
      <w:lang w:val="uk-UA"/>
    </w:rPr>
  </w:style>
  <w:style w:type="paragraph" w:styleId="Style31">
    <w:name w:val="Body Text Indent"/>
    <w:basedOn w:val="Normal"/>
    <w:pPr>
      <w:numPr>
        <w:ilvl w:val="0"/>
        <w:numId w:val="0"/>
      </w:numPr>
      <w:ind w:left="283" w:right="0" w:firstLine="567"/>
      <w:jc w:val="both"/>
    </w:pPr>
    <w:rPr>
      <w:sz w:val="24"/>
      <w:lang w:val="uk-UA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left="708" w:right="0" w:hanging="0"/>
    </w:pPr>
    <w:rPr/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Заголовок таблиці"/>
    <w:basedOn w:val="Style32"/>
    <w:qFormat/>
    <w:pPr>
      <w:suppressLineNumbers/>
      <w:jc w:val="center"/>
    </w:pPr>
    <w:rPr>
      <w:b/>
      <w:bCs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17">
    <w:name w:val="Обычный1"/>
    <w:qFormat/>
    <w:pPr>
      <w:widowControl w:val="false"/>
      <w:suppressAutoHyphens w:val="true"/>
    </w:pPr>
    <w:rPr>
      <w:rFonts w:ascii="Liberation Serif;Times New Roman" w:hAnsi="Liberation Serif;Times New Roman" w:eastAsia="Noto Sans CJK SC Regular" w:cs="FreeSans;Arial"/>
      <w:color w:val="00000A"/>
      <w:sz w:val="20"/>
      <w:szCs w:val="24"/>
      <w:lang w:val="uk-UA" w:eastAsia="zh-CN" w:bidi="hi-IN"/>
    </w:rPr>
  </w:style>
  <w:style w:type="paragraph" w:styleId="Style34">
    <w:name w:val="Обычный"/>
    <w:qFormat/>
    <w:pPr>
      <w:widowControl w:val="false"/>
      <w:suppressAutoHyphens w:val="true"/>
      <w:overflowPunct w:val="false"/>
    </w:pPr>
    <w:rPr>
      <w:rFonts w:ascii="Liberation Serif;Times New Roman" w:hAnsi="Liberation Serif;Times New Roman" w:eastAsia="Noto Sans CJK SC Regular" w:cs="FreeSans"/>
      <w:color w:val="00000A"/>
      <w:sz w:val="24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Application>LibreOffice/5.1.6.2$Linux_X86_64 LibreOffice_project/10m0$Build-2</Application>
  <Pages>1</Pages>
  <Words>205</Words>
  <Characters>1284</Characters>
  <CharactersWithSpaces>1650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2025-11-10T12:40:00Z</dcterms:created>
  <dc:creator>Vital</dc:creator>
  <dc:description/>
  <dc:language>uk-UA</dc:language>
  <cp:lastModifiedBy/>
  <cp:lastPrinted>2026-07-06T07:50:03Z</cp:lastPrinted>
  <dcterms:modified xsi:type="dcterms:W3CDTF">2026-07-06T07:50:32Z</dcterms:modified>
  <cp:revision>56</cp:revision>
  <dc:subject/>
  <dc:title/>
</cp:coreProperties>
</file>