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F35" w:rsidRDefault="00567F35">
      <w:pPr>
        <w:pStyle w:val="BodyText"/>
        <w:spacing w:after="0"/>
        <w:rPr>
          <w:sz w:val="4"/>
          <w:szCs w:val="4"/>
        </w:rPr>
      </w:pPr>
    </w:p>
    <w:tbl>
      <w:tblPr>
        <w:tblW w:w="9644" w:type="dxa"/>
        <w:tblInd w:w="-7" w:type="dxa"/>
        <w:tblLayout w:type="fixed"/>
        <w:tblCellMar>
          <w:left w:w="0" w:type="dxa"/>
          <w:right w:w="0" w:type="dxa"/>
        </w:tblCellMar>
        <w:tblLook w:val="0000"/>
      </w:tblPr>
      <w:tblGrid>
        <w:gridCol w:w="3145"/>
        <w:gridCol w:w="3452"/>
        <w:gridCol w:w="1500"/>
        <w:gridCol w:w="1547"/>
      </w:tblGrid>
      <w:tr w:rsidR="00567F35">
        <w:trPr>
          <w:trHeight w:hRule="exact" w:val="1305"/>
        </w:trPr>
        <w:tc>
          <w:tcPr>
            <w:tcW w:w="9644" w:type="dxa"/>
            <w:gridSpan w:val="4"/>
          </w:tcPr>
          <w:p w:rsidR="00567F35" w:rsidRDefault="00567F35">
            <w:pPr>
              <w:snapToGrid w:val="0"/>
              <w:jc w:val="cen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24.55pt;margin-top:8.1pt;width:31.45pt;height:47.6pt;z-index:251658240;visibility:visible;mso-wrap-distance-left:0;mso-wrap-distance-right:0">
                  <v:imagedata r:id="rId5" o:title=""/>
                </v:shape>
              </w:pict>
            </w:r>
          </w:p>
          <w:p w:rsidR="00567F35" w:rsidRDefault="00567F35">
            <w:pPr>
              <w:tabs>
                <w:tab w:val="left" w:pos="4088"/>
              </w:tabs>
              <w:snapToGrid w:val="0"/>
              <w:jc w:val="center"/>
              <w:rPr>
                <w:sz w:val="16"/>
                <w:szCs w:val="16"/>
              </w:rPr>
            </w:pPr>
          </w:p>
          <w:p w:rsidR="00567F35" w:rsidRDefault="00567F35">
            <w:pPr>
              <w:snapToGrid w:val="0"/>
              <w:jc w:val="right"/>
              <w:rPr>
                <w:sz w:val="16"/>
                <w:szCs w:val="16"/>
              </w:rPr>
            </w:pPr>
          </w:p>
          <w:p w:rsidR="00567F35" w:rsidRDefault="00567F35">
            <w:pPr>
              <w:snapToGrid w:val="0"/>
              <w:jc w:val="right"/>
              <w:rPr>
                <w:sz w:val="16"/>
                <w:szCs w:val="16"/>
              </w:rPr>
            </w:pPr>
          </w:p>
          <w:p w:rsidR="00567F35" w:rsidRDefault="00567F35">
            <w:pPr>
              <w:snapToGrid w:val="0"/>
              <w:jc w:val="right"/>
              <w:rPr>
                <w:sz w:val="16"/>
                <w:szCs w:val="16"/>
              </w:rPr>
            </w:pPr>
          </w:p>
          <w:p w:rsidR="00567F35" w:rsidRDefault="00567F35">
            <w:pPr>
              <w:snapToGrid w:val="0"/>
              <w:jc w:val="center"/>
              <w:rPr>
                <w:sz w:val="16"/>
                <w:szCs w:val="16"/>
              </w:rPr>
            </w:pPr>
          </w:p>
          <w:p w:rsidR="00567F35" w:rsidRDefault="00567F35">
            <w:pPr>
              <w:snapToGrid w:val="0"/>
              <w:jc w:val="center"/>
              <w:rPr>
                <w:sz w:val="16"/>
                <w:szCs w:val="16"/>
              </w:rPr>
            </w:pPr>
          </w:p>
          <w:p w:rsidR="00567F35" w:rsidRDefault="00567F35">
            <w:pPr>
              <w:snapToGrid w:val="0"/>
              <w:jc w:val="center"/>
              <w:rPr>
                <w:sz w:val="16"/>
                <w:szCs w:val="16"/>
              </w:rPr>
            </w:pPr>
          </w:p>
        </w:tc>
      </w:tr>
      <w:tr w:rsidR="00567F35">
        <w:trPr>
          <w:trHeight w:val="1550"/>
        </w:trPr>
        <w:tc>
          <w:tcPr>
            <w:tcW w:w="9644" w:type="dxa"/>
            <w:gridSpan w:val="4"/>
          </w:tcPr>
          <w:p w:rsidR="00567F35" w:rsidRDefault="00567F35">
            <w:pPr>
              <w:jc w:val="center"/>
              <w:rPr>
                <w:b/>
                <w:sz w:val="28"/>
                <w:szCs w:val="28"/>
              </w:rPr>
            </w:pPr>
            <w:r>
              <w:rPr>
                <w:b/>
                <w:sz w:val="28"/>
                <w:szCs w:val="28"/>
              </w:rPr>
              <w:t>ЗМІЇВСЬКА МІСЬКА РАДА</w:t>
            </w:r>
          </w:p>
          <w:p w:rsidR="00567F35" w:rsidRDefault="00567F35">
            <w:pPr>
              <w:jc w:val="center"/>
              <w:rPr>
                <w:b/>
                <w:sz w:val="28"/>
                <w:szCs w:val="28"/>
              </w:rPr>
            </w:pPr>
            <w:r>
              <w:rPr>
                <w:b/>
                <w:sz w:val="28"/>
                <w:szCs w:val="28"/>
              </w:rPr>
              <w:t>ЧУГУЇВСЬКОГО РАЙОНУ ХАРКІВСЬКОЇ ОБЛАСТІ</w:t>
            </w:r>
          </w:p>
          <w:p w:rsidR="00567F35" w:rsidRDefault="00567F35">
            <w:pPr>
              <w:snapToGrid w:val="0"/>
              <w:jc w:val="center"/>
              <w:rPr>
                <w:b/>
                <w:sz w:val="28"/>
                <w:szCs w:val="28"/>
              </w:rPr>
            </w:pPr>
            <w:r>
              <w:rPr>
                <w:b/>
                <w:sz w:val="28"/>
                <w:szCs w:val="28"/>
              </w:rPr>
              <w:t>ВИКОНАВЧИЙ  КОМІТЕТ</w:t>
            </w:r>
          </w:p>
          <w:p w:rsidR="00567F35" w:rsidRDefault="00567F35">
            <w:pPr>
              <w:jc w:val="center"/>
              <w:rPr>
                <w:b/>
                <w:sz w:val="28"/>
                <w:szCs w:val="28"/>
              </w:rPr>
            </w:pPr>
          </w:p>
          <w:p w:rsidR="00567F35" w:rsidRDefault="00567F35">
            <w:pPr>
              <w:jc w:val="center"/>
              <w:rPr>
                <w:b/>
                <w:sz w:val="28"/>
                <w:szCs w:val="28"/>
              </w:rPr>
            </w:pPr>
            <w:r>
              <w:rPr>
                <w:b/>
                <w:sz w:val="28"/>
                <w:szCs w:val="28"/>
              </w:rPr>
              <w:t>РІШЕННЯ</w:t>
            </w:r>
          </w:p>
          <w:p w:rsidR="00567F35" w:rsidRDefault="00567F35">
            <w:pPr>
              <w:jc w:val="center"/>
              <w:rPr>
                <w:b/>
                <w:sz w:val="28"/>
                <w:szCs w:val="28"/>
              </w:rPr>
            </w:pPr>
          </w:p>
        </w:tc>
      </w:tr>
      <w:tr w:rsidR="00567F35">
        <w:trPr>
          <w:trHeight w:val="201"/>
        </w:trPr>
        <w:tc>
          <w:tcPr>
            <w:tcW w:w="3145" w:type="dxa"/>
          </w:tcPr>
          <w:p w:rsidR="00567F35" w:rsidRDefault="00567F35">
            <w:pPr>
              <w:snapToGrid w:val="0"/>
            </w:pPr>
            <w:r>
              <w:rPr>
                <w:b/>
                <w:bCs/>
              </w:rPr>
              <w:t>23 грудня 2024 року</w:t>
            </w:r>
          </w:p>
        </w:tc>
        <w:tc>
          <w:tcPr>
            <w:tcW w:w="3452" w:type="dxa"/>
          </w:tcPr>
          <w:p w:rsidR="00567F35" w:rsidRDefault="00567F35">
            <w:pPr>
              <w:snapToGrid w:val="0"/>
              <w:ind w:left="-87" w:right="-140"/>
              <w:jc w:val="center"/>
              <w:rPr>
                <w:b/>
                <w:bCs/>
              </w:rPr>
            </w:pPr>
            <w:r>
              <w:rPr>
                <w:b/>
                <w:bCs/>
              </w:rPr>
              <w:t>м.Зміїв</w:t>
            </w:r>
          </w:p>
        </w:tc>
        <w:tc>
          <w:tcPr>
            <w:tcW w:w="1500" w:type="dxa"/>
          </w:tcPr>
          <w:p w:rsidR="00567F35" w:rsidRDefault="00567F35">
            <w:pPr>
              <w:snapToGrid w:val="0"/>
              <w:jc w:val="right"/>
              <w:rPr>
                <w:b/>
                <w:bCs/>
              </w:rPr>
            </w:pPr>
            <w:r>
              <w:rPr>
                <w:b/>
                <w:bCs/>
              </w:rPr>
              <w:t>№</w:t>
            </w:r>
          </w:p>
        </w:tc>
        <w:tc>
          <w:tcPr>
            <w:tcW w:w="1547" w:type="dxa"/>
          </w:tcPr>
          <w:p w:rsidR="00567F35" w:rsidRDefault="00567F35" w:rsidP="00ED1313">
            <w:pPr>
              <w:snapToGrid w:val="0"/>
              <w:jc w:val="both"/>
            </w:pPr>
            <w:r>
              <w:t xml:space="preserve"> </w:t>
            </w:r>
            <w:r>
              <w:rPr>
                <w:b/>
                <w:bCs/>
              </w:rPr>
              <w:t>959</w:t>
            </w:r>
          </w:p>
        </w:tc>
      </w:tr>
      <w:tr w:rsidR="00567F35">
        <w:trPr>
          <w:trHeight w:val="201"/>
        </w:trPr>
        <w:tc>
          <w:tcPr>
            <w:tcW w:w="9644" w:type="dxa"/>
            <w:gridSpan w:val="4"/>
          </w:tcPr>
          <w:p w:rsidR="00567F35" w:rsidRDefault="00567F35">
            <w:pPr>
              <w:snapToGrid w:val="0"/>
              <w:jc w:val="both"/>
              <w:rPr>
                <w:sz w:val="20"/>
                <w:szCs w:val="20"/>
              </w:rPr>
            </w:pPr>
          </w:p>
        </w:tc>
      </w:tr>
    </w:tbl>
    <w:p w:rsidR="00567F35" w:rsidRPr="002D3F2A" w:rsidRDefault="00567F35" w:rsidP="002D3F2A">
      <w:pPr>
        <w:ind w:right="5527"/>
        <w:jc w:val="both"/>
        <w:rPr>
          <w:b/>
          <w:bCs/>
        </w:rPr>
      </w:pPr>
      <w:r w:rsidRPr="002D3F2A">
        <w:rPr>
          <w:b/>
          <w:bCs/>
        </w:rPr>
        <w:t xml:space="preserve">Про схвалення Програми компенсації </w:t>
      </w:r>
      <w:r w:rsidRPr="002D3F2A">
        <w:rPr>
          <w:b/>
          <w:bCs/>
          <w:lang w:eastAsia="uk-UA"/>
        </w:rPr>
        <w:t xml:space="preserve">за пільгові перевезення окремих категорій громадян </w:t>
      </w:r>
      <w:r w:rsidRPr="002D3F2A">
        <w:rPr>
          <w:b/>
          <w:bCs/>
        </w:rPr>
        <w:t>Зміївської територіальної</w:t>
      </w:r>
      <w:r>
        <w:rPr>
          <w:b/>
          <w:bCs/>
        </w:rPr>
        <w:t xml:space="preserve"> </w:t>
      </w:r>
      <w:r w:rsidRPr="002D3F2A">
        <w:rPr>
          <w:b/>
          <w:bCs/>
        </w:rPr>
        <w:t>громади</w:t>
      </w:r>
      <w:r w:rsidRPr="002D3F2A">
        <w:rPr>
          <w:b/>
          <w:bCs/>
          <w:bdr w:val="none" w:sz="0" w:space="0" w:color="auto" w:frame="1"/>
          <w:lang w:eastAsia="uk-UA"/>
        </w:rPr>
        <w:t xml:space="preserve"> автомобільним транспортом</w:t>
      </w:r>
      <w:r w:rsidRPr="002D3F2A">
        <w:rPr>
          <w:b/>
          <w:bCs/>
          <w:lang w:eastAsia="uk-UA"/>
        </w:rPr>
        <w:t xml:space="preserve"> на 2025 рік</w:t>
      </w:r>
    </w:p>
    <w:p w:rsidR="00567F35" w:rsidRPr="00583A6F" w:rsidRDefault="00567F35" w:rsidP="002D3F2A">
      <w:pPr>
        <w:ind w:right="5591"/>
        <w:jc w:val="both"/>
        <w:rPr>
          <w:b/>
          <w:sz w:val="28"/>
          <w:szCs w:val="28"/>
        </w:rPr>
      </w:pPr>
    </w:p>
    <w:p w:rsidR="00567F35" w:rsidRPr="00583A6F" w:rsidRDefault="00567F35" w:rsidP="002D3F2A">
      <w:pPr>
        <w:ind w:right="5591"/>
        <w:rPr>
          <w:bCs/>
          <w:sz w:val="28"/>
          <w:szCs w:val="28"/>
        </w:rPr>
      </w:pPr>
    </w:p>
    <w:p w:rsidR="00567F35" w:rsidRPr="00583A6F" w:rsidRDefault="00567F35" w:rsidP="002D3F2A">
      <w:pPr>
        <w:pStyle w:val="BodyText2"/>
        <w:spacing w:after="0" w:line="240" w:lineRule="auto"/>
        <w:ind w:firstLine="709"/>
        <w:jc w:val="both"/>
        <w:rPr>
          <w:sz w:val="28"/>
          <w:szCs w:val="28"/>
          <w:lang w:val="uk-UA"/>
        </w:rPr>
      </w:pPr>
    </w:p>
    <w:p w:rsidR="00567F35" w:rsidRPr="002D3F2A" w:rsidRDefault="00567F35" w:rsidP="002D3F2A">
      <w:pPr>
        <w:pStyle w:val="BodyText2"/>
        <w:spacing w:after="0" w:line="240" w:lineRule="auto"/>
        <w:ind w:firstLine="709"/>
        <w:jc w:val="both"/>
        <w:rPr>
          <w:lang w:val="uk-UA"/>
        </w:rPr>
      </w:pPr>
      <w:r w:rsidRPr="002D3F2A">
        <w:rPr>
          <w:lang w:val="uk-UA"/>
        </w:rPr>
        <w:t>Відповідно до підпункту 1 пункту «а» статті 27</w:t>
      </w:r>
      <w:r>
        <w:rPr>
          <w:lang w:val="uk-UA"/>
        </w:rPr>
        <w:t>, ст.52</w:t>
      </w:r>
      <w:r w:rsidRPr="002D3F2A">
        <w:rPr>
          <w:lang w:val="uk-UA"/>
        </w:rPr>
        <w:t xml:space="preserve"> Закону України «Про місцеве самоврядування в Україні», виконавчий комітет міської ради</w:t>
      </w:r>
    </w:p>
    <w:p w:rsidR="00567F35" w:rsidRPr="002D3F2A" w:rsidRDefault="00567F35" w:rsidP="002D3F2A">
      <w:pPr>
        <w:pStyle w:val="BodyText2"/>
        <w:spacing w:after="0" w:line="240" w:lineRule="auto"/>
        <w:ind w:firstLine="709"/>
        <w:jc w:val="both"/>
        <w:rPr>
          <w:lang w:val="uk-UA"/>
        </w:rPr>
      </w:pPr>
    </w:p>
    <w:p w:rsidR="00567F35" w:rsidRPr="002D3F2A" w:rsidRDefault="00567F35" w:rsidP="002D3F2A">
      <w:pPr>
        <w:pStyle w:val="BodyText2"/>
        <w:spacing w:after="0" w:line="240" w:lineRule="auto"/>
        <w:jc w:val="both"/>
        <w:rPr>
          <w:b/>
          <w:lang w:val="uk-UA"/>
        </w:rPr>
      </w:pPr>
      <w:r w:rsidRPr="002D3F2A">
        <w:rPr>
          <w:b/>
          <w:lang w:val="uk-UA"/>
        </w:rPr>
        <w:t>ВИРІШИВ:</w:t>
      </w:r>
    </w:p>
    <w:p w:rsidR="00567F35" w:rsidRPr="002D3F2A" w:rsidRDefault="00567F35" w:rsidP="002D3F2A">
      <w:pPr>
        <w:pStyle w:val="BodyText2"/>
        <w:spacing w:after="0" w:line="240" w:lineRule="auto"/>
        <w:ind w:firstLine="709"/>
        <w:jc w:val="both"/>
        <w:rPr>
          <w:lang w:val="uk-UA"/>
        </w:rPr>
      </w:pPr>
    </w:p>
    <w:p w:rsidR="00567F35" w:rsidRPr="002D3F2A" w:rsidRDefault="00567F35" w:rsidP="002D3F2A">
      <w:pPr>
        <w:ind w:firstLine="684"/>
        <w:jc w:val="both"/>
      </w:pPr>
      <w:r w:rsidRPr="002D3F2A">
        <w:t xml:space="preserve">1. Схвалити Програму компенсації </w:t>
      </w:r>
      <w:r w:rsidRPr="002D3F2A">
        <w:rPr>
          <w:lang w:eastAsia="uk-UA"/>
        </w:rPr>
        <w:t xml:space="preserve">за пільгові перевезення окремих категорій громадян </w:t>
      </w:r>
      <w:r w:rsidRPr="002D3F2A">
        <w:t>Зміївської територіальної громади</w:t>
      </w:r>
      <w:r w:rsidRPr="002D3F2A">
        <w:rPr>
          <w:bdr w:val="none" w:sz="0" w:space="0" w:color="auto" w:frame="1"/>
          <w:lang w:eastAsia="uk-UA"/>
        </w:rPr>
        <w:t xml:space="preserve"> автомобільним транспортом</w:t>
      </w:r>
      <w:r w:rsidRPr="002D3F2A">
        <w:rPr>
          <w:lang w:eastAsia="uk-UA"/>
        </w:rPr>
        <w:t xml:space="preserve"> на 2025 рік</w:t>
      </w:r>
      <w:r w:rsidRPr="002D3F2A">
        <w:t xml:space="preserve"> (додається).</w:t>
      </w:r>
    </w:p>
    <w:p w:rsidR="00567F35" w:rsidRPr="002D3F2A" w:rsidRDefault="00567F35" w:rsidP="002D3F2A">
      <w:pPr>
        <w:pStyle w:val="BodyText2"/>
        <w:spacing w:after="0" w:line="240" w:lineRule="auto"/>
        <w:ind w:firstLine="709"/>
        <w:jc w:val="both"/>
        <w:rPr>
          <w:lang w:val="uk-UA"/>
        </w:rPr>
      </w:pPr>
      <w:r w:rsidRPr="002D3F2A">
        <w:rPr>
          <w:lang w:val="uk-UA"/>
        </w:rPr>
        <w:t>2. Управлінню соціального захисту населення Зміївської міської ради (Світлана П</w:t>
      </w:r>
      <w:r w:rsidRPr="002D3F2A">
        <w:rPr>
          <w:lang w:val="uk-UA"/>
        </w:rPr>
        <w:t>О</w:t>
      </w:r>
      <w:r w:rsidRPr="002D3F2A">
        <w:rPr>
          <w:lang w:val="uk-UA"/>
        </w:rPr>
        <w:t xml:space="preserve">ВІДЕРНА) надати на розгляд міської ради Програму компенсації </w:t>
      </w:r>
      <w:r w:rsidRPr="002D3F2A">
        <w:rPr>
          <w:lang w:val="uk-UA" w:eastAsia="uk-UA"/>
        </w:rPr>
        <w:t xml:space="preserve">за пільгові перевезення окремих категорій громадян </w:t>
      </w:r>
      <w:r w:rsidRPr="002D3F2A">
        <w:rPr>
          <w:lang w:val="uk-UA"/>
        </w:rPr>
        <w:t>Зміївської територіальної громади</w:t>
      </w:r>
      <w:r w:rsidRPr="002D3F2A">
        <w:rPr>
          <w:bdr w:val="none" w:sz="0" w:space="0" w:color="auto" w:frame="1"/>
          <w:lang w:val="uk-UA" w:eastAsia="uk-UA"/>
        </w:rPr>
        <w:t xml:space="preserve"> автомобільним транспортом</w:t>
      </w:r>
      <w:r w:rsidRPr="002D3F2A">
        <w:rPr>
          <w:lang w:val="uk-UA" w:eastAsia="uk-UA"/>
        </w:rPr>
        <w:t xml:space="preserve"> на 2025 рік</w:t>
      </w:r>
      <w:r w:rsidRPr="002D3F2A">
        <w:rPr>
          <w:lang w:val="uk-UA"/>
        </w:rPr>
        <w:t>, з метою її затвердження.</w:t>
      </w:r>
    </w:p>
    <w:p w:rsidR="00567F35" w:rsidRPr="002D3F2A" w:rsidRDefault="00567F35" w:rsidP="002D3F2A">
      <w:pPr>
        <w:pStyle w:val="BodyText2"/>
        <w:spacing w:after="0" w:line="240" w:lineRule="auto"/>
        <w:ind w:firstLine="709"/>
        <w:jc w:val="both"/>
        <w:rPr>
          <w:lang w:val="uk-UA"/>
        </w:rPr>
      </w:pPr>
      <w:r w:rsidRPr="002D3F2A">
        <w:rPr>
          <w:lang w:val="uk-UA"/>
        </w:rPr>
        <w:t>3. Контроль за виконанням даного рішення покласти на управління соціального зах</w:t>
      </w:r>
      <w:r w:rsidRPr="002D3F2A">
        <w:rPr>
          <w:lang w:val="uk-UA"/>
        </w:rPr>
        <w:t>и</w:t>
      </w:r>
      <w:r w:rsidRPr="002D3F2A">
        <w:rPr>
          <w:lang w:val="uk-UA"/>
        </w:rPr>
        <w:t>сту населення Зміївської міської ради (Світлана ПОВІДЕРНА).</w:t>
      </w:r>
    </w:p>
    <w:p w:rsidR="00567F35" w:rsidRPr="002D3F2A" w:rsidRDefault="00567F35" w:rsidP="002D3F2A">
      <w:pPr>
        <w:tabs>
          <w:tab w:val="left" w:pos="6540"/>
        </w:tabs>
        <w:jc w:val="both"/>
        <w:rPr>
          <w:bCs/>
        </w:rPr>
      </w:pPr>
    </w:p>
    <w:p w:rsidR="00567F35" w:rsidRPr="002D3F2A" w:rsidRDefault="00567F35" w:rsidP="002D3F2A">
      <w:pPr>
        <w:tabs>
          <w:tab w:val="left" w:pos="6540"/>
        </w:tabs>
        <w:jc w:val="both"/>
        <w:rPr>
          <w:bCs/>
        </w:rPr>
      </w:pPr>
    </w:p>
    <w:p w:rsidR="00567F35" w:rsidRPr="002D3F2A" w:rsidRDefault="00567F35" w:rsidP="002D3F2A">
      <w:pPr>
        <w:tabs>
          <w:tab w:val="left" w:pos="6540"/>
        </w:tabs>
        <w:jc w:val="both"/>
        <w:rPr>
          <w:bCs/>
        </w:rPr>
      </w:pPr>
    </w:p>
    <w:p w:rsidR="00567F35" w:rsidRPr="002D3F2A" w:rsidRDefault="00567F35" w:rsidP="002D3F2A">
      <w:pPr>
        <w:tabs>
          <w:tab w:val="left" w:pos="6540"/>
        </w:tabs>
        <w:jc w:val="both"/>
        <w:rPr>
          <w:bCs/>
        </w:rPr>
      </w:pPr>
    </w:p>
    <w:p w:rsidR="00567F35" w:rsidRPr="002D3F2A" w:rsidRDefault="00567F35" w:rsidP="002D3F2A">
      <w:pPr>
        <w:tabs>
          <w:tab w:val="left" w:pos="6540"/>
        </w:tabs>
        <w:jc w:val="both"/>
        <w:rPr>
          <w:bCs/>
        </w:rPr>
      </w:pPr>
    </w:p>
    <w:p w:rsidR="00567F35" w:rsidRPr="002D3F2A" w:rsidRDefault="00567F35" w:rsidP="002D3F2A">
      <w:pPr>
        <w:tabs>
          <w:tab w:val="left" w:pos="6540"/>
        </w:tabs>
        <w:jc w:val="both"/>
        <w:rPr>
          <w:bCs/>
        </w:rPr>
      </w:pPr>
      <w:r w:rsidRPr="002D3F2A">
        <w:rPr>
          <w:bCs/>
        </w:rPr>
        <w:t xml:space="preserve">Міський голова </w:t>
      </w:r>
      <w:r w:rsidRPr="002D3F2A">
        <w:rPr>
          <w:bCs/>
        </w:rPr>
        <w:tab/>
        <w:t>Павло ГОЛОДНІКОВ</w:t>
      </w:r>
    </w:p>
    <w:p w:rsidR="00567F35" w:rsidRPr="009A3084" w:rsidRDefault="00567F35" w:rsidP="00AD3AB3">
      <w:pPr>
        <w:ind w:left="6521"/>
        <w:jc w:val="both"/>
        <w:rPr>
          <w:bCs/>
          <w:spacing w:val="4"/>
          <w:kern w:val="1"/>
          <w:shd w:val="clear" w:color="auto" w:fill="FFFFFF"/>
        </w:rPr>
      </w:pPr>
      <w:r w:rsidRPr="002D3F2A">
        <w:rPr>
          <w:bCs/>
        </w:rPr>
        <w:br w:type="page"/>
      </w:r>
      <w:r w:rsidRPr="009A3084">
        <w:rPr>
          <w:bCs/>
          <w:spacing w:val="4"/>
          <w:kern w:val="1"/>
          <w:shd w:val="clear" w:color="auto" w:fill="FFFFFF"/>
        </w:rPr>
        <w:t>Додаток</w:t>
      </w:r>
    </w:p>
    <w:p w:rsidR="00567F35" w:rsidRPr="009A3084" w:rsidRDefault="00567F35" w:rsidP="00AD3AB3">
      <w:pPr>
        <w:shd w:val="clear" w:color="auto" w:fill="FFFFFF"/>
        <w:tabs>
          <w:tab w:val="left" w:pos="567"/>
        </w:tabs>
        <w:autoSpaceDE w:val="0"/>
        <w:ind w:left="6521"/>
        <w:jc w:val="both"/>
        <w:rPr>
          <w:bCs/>
          <w:spacing w:val="4"/>
          <w:kern w:val="1"/>
          <w:shd w:val="clear" w:color="auto" w:fill="FFFFFF"/>
        </w:rPr>
      </w:pPr>
      <w:r w:rsidRPr="009A3084">
        <w:rPr>
          <w:bCs/>
          <w:spacing w:val="4"/>
          <w:kern w:val="1"/>
          <w:shd w:val="clear" w:color="auto" w:fill="FFFFFF"/>
        </w:rPr>
        <w:t xml:space="preserve">до рішення </w:t>
      </w:r>
      <w:r w:rsidRPr="009A3084">
        <w:t>________</w:t>
      </w:r>
      <w:r w:rsidRPr="009A3084">
        <w:rPr>
          <w:bCs/>
          <w:spacing w:val="4"/>
          <w:kern w:val="1"/>
          <w:shd w:val="clear" w:color="auto" w:fill="FFFFFF"/>
        </w:rPr>
        <w:t xml:space="preserve"> сесії Зміївської міської ради VIІI скликання</w:t>
      </w:r>
    </w:p>
    <w:p w:rsidR="00567F35" w:rsidRPr="009A3084" w:rsidRDefault="00567F35" w:rsidP="00AD3AB3">
      <w:pPr>
        <w:shd w:val="clear" w:color="auto" w:fill="FFFFFF"/>
        <w:tabs>
          <w:tab w:val="left" w:pos="567"/>
        </w:tabs>
        <w:autoSpaceDE w:val="0"/>
        <w:ind w:left="6521"/>
        <w:jc w:val="both"/>
        <w:rPr>
          <w:b/>
          <w:bCs/>
          <w:spacing w:val="4"/>
          <w:kern w:val="1"/>
          <w:shd w:val="clear" w:color="auto" w:fill="FFFFFF"/>
        </w:rPr>
      </w:pPr>
      <w:r>
        <w:rPr>
          <w:bCs/>
          <w:spacing w:val="4"/>
          <w:kern w:val="1"/>
          <w:shd w:val="clear" w:color="auto" w:fill="FFFFFF"/>
        </w:rPr>
        <w:t>_____</w:t>
      </w:r>
      <w:r w:rsidRPr="009A3084">
        <w:rPr>
          <w:bCs/>
          <w:spacing w:val="4"/>
          <w:kern w:val="1"/>
          <w:shd w:val="clear" w:color="auto" w:fill="FFFFFF"/>
        </w:rPr>
        <w:t xml:space="preserve"> грудня 202</w:t>
      </w:r>
      <w:r>
        <w:rPr>
          <w:bCs/>
          <w:spacing w:val="4"/>
          <w:kern w:val="1"/>
          <w:shd w:val="clear" w:color="auto" w:fill="FFFFFF"/>
        </w:rPr>
        <w:t>4</w:t>
      </w:r>
      <w:r w:rsidRPr="009A3084">
        <w:rPr>
          <w:bCs/>
          <w:spacing w:val="4"/>
          <w:kern w:val="1"/>
          <w:shd w:val="clear" w:color="auto" w:fill="FFFFFF"/>
        </w:rPr>
        <w:t xml:space="preserve"> року № </w:t>
      </w:r>
      <w:r w:rsidRPr="009A3084">
        <w:t>________-VIII</w:t>
      </w:r>
    </w:p>
    <w:p w:rsidR="00567F35" w:rsidRPr="009A3084" w:rsidRDefault="00567F35" w:rsidP="00AD3AB3">
      <w:pPr>
        <w:jc w:val="center"/>
        <w:rPr>
          <w:sz w:val="32"/>
          <w:szCs w:val="32"/>
        </w:rPr>
      </w:pPr>
    </w:p>
    <w:p w:rsidR="00567F35" w:rsidRPr="009A3084" w:rsidRDefault="00567F35" w:rsidP="00AD3AB3">
      <w:pPr>
        <w:jc w:val="center"/>
        <w:rPr>
          <w:sz w:val="32"/>
          <w:szCs w:val="32"/>
        </w:rPr>
      </w:pPr>
    </w:p>
    <w:p w:rsidR="00567F35" w:rsidRPr="009A3084" w:rsidRDefault="00567F35" w:rsidP="00AD3AB3">
      <w:pPr>
        <w:jc w:val="center"/>
        <w:rPr>
          <w:sz w:val="32"/>
          <w:szCs w:val="32"/>
        </w:rPr>
      </w:pPr>
    </w:p>
    <w:p w:rsidR="00567F35" w:rsidRPr="009A3084" w:rsidRDefault="00567F35" w:rsidP="00AD3AB3">
      <w:pPr>
        <w:jc w:val="center"/>
        <w:rPr>
          <w:sz w:val="32"/>
          <w:szCs w:val="32"/>
        </w:rPr>
      </w:pPr>
    </w:p>
    <w:p w:rsidR="00567F35" w:rsidRPr="009A3084" w:rsidRDefault="00567F35" w:rsidP="00AD3AB3">
      <w:pPr>
        <w:jc w:val="center"/>
        <w:rPr>
          <w:sz w:val="32"/>
          <w:szCs w:val="32"/>
        </w:rPr>
      </w:pPr>
    </w:p>
    <w:p w:rsidR="00567F35" w:rsidRPr="009A3084" w:rsidRDefault="00567F35" w:rsidP="00AD3AB3">
      <w:pPr>
        <w:jc w:val="center"/>
        <w:rPr>
          <w:sz w:val="32"/>
          <w:szCs w:val="32"/>
        </w:rPr>
      </w:pPr>
    </w:p>
    <w:p w:rsidR="00567F35" w:rsidRPr="009A3084" w:rsidRDefault="00567F35" w:rsidP="00AD3AB3">
      <w:pPr>
        <w:jc w:val="center"/>
        <w:rPr>
          <w:sz w:val="32"/>
          <w:szCs w:val="32"/>
        </w:rPr>
      </w:pPr>
    </w:p>
    <w:p w:rsidR="00567F35" w:rsidRPr="009A3084" w:rsidRDefault="00567F35" w:rsidP="00AD3AB3">
      <w:pPr>
        <w:jc w:val="center"/>
        <w:rPr>
          <w:sz w:val="32"/>
          <w:szCs w:val="32"/>
        </w:rPr>
      </w:pPr>
    </w:p>
    <w:p w:rsidR="00567F35" w:rsidRPr="009A3084" w:rsidRDefault="00567F35" w:rsidP="00AD3AB3">
      <w:pPr>
        <w:jc w:val="center"/>
        <w:rPr>
          <w:sz w:val="32"/>
          <w:szCs w:val="32"/>
        </w:rPr>
      </w:pPr>
    </w:p>
    <w:p w:rsidR="00567F35" w:rsidRPr="009A3084" w:rsidRDefault="00567F35" w:rsidP="00AD3AB3">
      <w:pPr>
        <w:jc w:val="center"/>
        <w:rPr>
          <w:sz w:val="32"/>
          <w:szCs w:val="32"/>
        </w:rPr>
      </w:pPr>
      <w:r w:rsidRPr="009A3084">
        <w:rPr>
          <w:sz w:val="32"/>
          <w:szCs w:val="32"/>
        </w:rPr>
        <w:t xml:space="preserve">ПРОГРАМА </w:t>
      </w:r>
    </w:p>
    <w:p w:rsidR="00567F35" w:rsidRPr="009A3084" w:rsidRDefault="00567F35" w:rsidP="00AD3AB3">
      <w:pPr>
        <w:jc w:val="center"/>
        <w:rPr>
          <w:sz w:val="32"/>
          <w:szCs w:val="32"/>
        </w:rPr>
      </w:pPr>
      <w:r w:rsidRPr="009A3084">
        <w:rPr>
          <w:sz w:val="32"/>
          <w:szCs w:val="32"/>
        </w:rPr>
        <w:t xml:space="preserve">компенсації </w:t>
      </w:r>
      <w:r w:rsidRPr="009A3084">
        <w:rPr>
          <w:sz w:val="32"/>
          <w:szCs w:val="32"/>
          <w:lang w:eastAsia="uk-UA"/>
        </w:rPr>
        <w:t xml:space="preserve">за пільгові перевезення окремих категорій громадян </w:t>
      </w:r>
      <w:r w:rsidRPr="009A3084">
        <w:rPr>
          <w:sz w:val="32"/>
          <w:szCs w:val="32"/>
        </w:rPr>
        <w:t>Зміївської територіальної громади</w:t>
      </w:r>
      <w:r w:rsidRPr="009A3084">
        <w:rPr>
          <w:sz w:val="32"/>
          <w:szCs w:val="32"/>
          <w:bdr w:val="none" w:sz="0" w:space="0" w:color="auto" w:frame="1"/>
          <w:lang w:eastAsia="uk-UA"/>
        </w:rPr>
        <w:t xml:space="preserve"> автомобільним транспортом</w:t>
      </w:r>
      <w:r w:rsidRPr="009A3084">
        <w:rPr>
          <w:sz w:val="32"/>
          <w:szCs w:val="32"/>
          <w:lang w:eastAsia="uk-UA"/>
        </w:rPr>
        <w:t xml:space="preserve"> на 202</w:t>
      </w:r>
      <w:r>
        <w:rPr>
          <w:sz w:val="32"/>
          <w:szCs w:val="32"/>
          <w:lang w:eastAsia="uk-UA"/>
        </w:rPr>
        <w:t>5</w:t>
      </w:r>
      <w:r w:rsidRPr="009A3084">
        <w:rPr>
          <w:sz w:val="32"/>
          <w:szCs w:val="32"/>
          <w:lang w:eastAsia="uk-UA"/>
        </w:rPr>
        <w:t xml:space="preserve"> рік</w:t>
      </w:r>
    </w:p>
    <w:p w:rsidR="00567F35" w:rsidRPr="009A3084" w:rsidRDefault="00567F35" w:rsidP="00AD3AB3">
      <w:pPr>
        <w:jc w:val="center"/>
        <w:rPr>
          <w:bCs/>
          <w:sz w:val="32"/>
          <w:szCs w:val="32"/>
          <w:lang w:eastAsia="ru-RU"/>
        </w:rPr>
      </w:pPr>
    </w:p>
    <w:p w:rsidR="00567F35" w:rsidRPr="009A3084" w:rsidRDefault="00567F35" w:rsidP="00AD3AB3">
      <w:pPr>
        <w:spacing w:before="100" w:beforeAutospacing="1" w:after="100" w:afterAutospacing="1"/>
        <w:ind w:firstLine="709"/>
        <w:jc w:val="center"/>
        <w:rPr>
          <w:bCs/>
          <w:lang w:eastAsia="ru-RU"/>
        </w:rPr>
      </w:pPr>
    </w:p>
    <w:p w:rsidR="00567F35" w:rsidRPr="009A3084" w:rsidRDefault="00567F35" w:rsidP="00AD3AB3">
      <w:pPr>
        <w:spacing w:before="100" w:beforeAutospacing="1" w:after="100" w:afterAutospacing="1"/>
        <w:ind w:firstLine="709"/>
        <w:jc w:val="center"/>
        <w:rPr>
          <w:bCs/>
          <w:lang w:eastAsia="ru-RU"/>
        </w:rPr>
      </w:pPr>
    </w:p>
    <w:p w:rsidR="00567F35" w:rsidRPr="009A3084" w:rsidRDefault="00567F35" w:rsidP="00AD3AB3">
      <w:pPr>
        <w:spacing w:before="100" w:beforeAutospacing="1" w:after="100" w:afterAutospacing="1"/>
        <w:ind w:firstLine="709"/>
        <w:jc w:val="center"/>
        <w:rPr>
          <w:bCs/>
          <w:lang w:eastAsia="ru-RU"/>
        </w:rPr>
      </w:pPr>
    </w:p>
    <w:p w:rsidR="00567F35" w:rsidRPr="009A3084" w:rsidRDefault="00567F35" w:rsidP="00AD3AB3">
      <w:pPr>
        <w:spacing w:before="100" w:beforeAutospacing="1" w:after="100" w:afterAutospacing="1"/>
        <w:ind w:firstLine="709"/>
        <w:jc w:val="center"/>
        <w:rPr>
          <w:bCs/>
          <w:lang w:eastAsia="ru-RU"/>
        </w:rPr>
      </w:pPr>
    </w:p>
    <w:p w:rsidR="00567F35" w:rsidRPr="009A3084" w:rsidRDefault="00567F35" w:rsidP="00AD3AB3">
      <w:pPr>
        <w:spacing w:before="100" w:beforeAutospacing="1" w:after="100" w:afterAutospacing="1"/>
        <w:ind w:firstLine="709"/>
        <w:jc w:val="center"/>
        <w:rPr>
          <w:bCs/>
          <w:lang w:eastAsia="ru-RU"/>
        </w:rPr>
      </w:pPr>
    </w:p>
    <w:p w:rsidR="00567F35" w:rsidRPr="009A3084" w:rsidRDefault="00567F35" w:rsidP="00AD3AB3">
      <w:pPr>
        <w:spacing w:before="100" w:beforeAutospacing="1" w:after="100" w:afterAutospacing="1"/>
        <w:ind w:firstLine="709"/>
        <w:jc w:val="center"/>
        <w:rPr>
          <w:bCs/>
          <w:lang w:eastAsia="ru-RU"/>
        </w:rPr>
      </w:pPr>
    </w:p>
    <w:p w:rsidR="00567F35" w:rsidRPr="009A3084" w:rsidRDefault="00567F35" w:rsidP="00AD3AB3">
      <w:pPr>
        <w:spacing w:before="100" w:beforeAutospacing="1" w:after="100" w:afterAutospacing="1"/>
        <w:ind w:firstLine="709"/>
        <w:jc w:val="center"/>
        <w:rPr>
          <w:bCs/>
          <w:lang w:eastAsia="ru-RU"/>
        </w:rPr>
      </w:pPr>
    </w:p>
    <w:p w:rsidR="00567F35" w:rsidRPr="009A3084" w:rsidRDefault="00567F35" w:rsidP="00AD3AB3">
      <w:pPr>
        <w:spacing w:before="100" w:beforeAutospacing="1" w:after="100" w:afterAutospacing="1"/>
        <w:rPr>
          <w:bCs/>
          <w:lang w:eastAsia="ru-RU"/>
        </w:rPr>
      </w:pPr>
    </w:p>
    <w:p w:rsidR="00567F35" w:rsidRPr="009A3084" w:rsidRDefault="00567F35" w:rsidP="00AD3AB3">
      <w:pPr>
        <w:spacing w:before="100" w:beforeAutospacing="1" w:after="100" w:afterAutospacing="1"/>
        <w:ind w:firstLine="709"/>
        <w:jc w:val="center"/>
        <w:rPr>
          <w:bCs/>
          <w:lang w:eastAsia="ru-RU"/>
        </w:rPr>
      </w:pPr>
    </w:p>
    <w:p w:rsidR="00567F35" w:rsidRPr="009A3084" w:rsidRDefault="00567F35" w:rsidP="00AD3AB3">
      <w:pPr>
        <w:spacing w:before="100" w:beforeAutospacing="1" w:after="100" w:afterAutospacing="1"/>
        <w:ind w:firstLine="709"/>
        <w:jc w:val="center"/>
        <w:rPr>
          <w:bCs/>
          <w:lang w:eastAsia="ru-RU"/>
        </w:rPr>
      </w:pPr>
    </w:p>
    <w:p w:rsidR="00567F35" w:rsidRPr="009A3084" w:rsidRDefault="00567F35" w:rsidP="00AD3AB3">
      <w:pPr>
        <w:spacing w:before="100" w:beforeAutospacing="1" w:after="100" w:afterAutospacing="1"/>
        <w:ind w:firstLine="709"/>
        <w:jc w:val="center"/>
        <w:rPr>
          <w:bCs/>
          <w:lang w:eastAsia="ru-RU"/>
        </w:rPr>
      </w:pPr>
    </w:p>
    <w:p w:rsidR="00567F35" w:rsidRPr="009A3084" w:rsidRDefault="00567F35" w:rsidP="00AD3AB3">
      <w:pPr>
        <w:pStyle w:val="a8"/>
        <w:jc w:val="center"/>
        <w:rPr>
          <w:rFonts w:ascii="Times New Roman" w:hAnsi="Times New Roman"/>
          <w:sz w:val="28"/>
          <w:szCs w:val="28"/>
          <w:lang w:val="uk-UA" w:eastAsia="ru-RU"/>
        </w:rPr>
      </w:pPr>
      <w:r w:rsidRPr="009A3084">
        <w:rPr>
          <w:rFonts w:ascii="Times New Roman" w:hAnsi="Times New Roman"/>
          <w:sz w:val="28"/>
          <w:szCs w:val="28"/>
          <w:lang w:val="uk-UA" w:eastAsia="ru-RU"/>
        </w:rPr>
        <w:t>м. Зміїв</w:t>
      </w:r>
    </w:p>
    <w:p w:rsidR="00567F35" w:rsidRPr="009A3084" w:rsidRDefault="00567F35" w:rsidP="00AD3AB3">
      <w:pPr>
        <w:pStyle w:val="a8"/>
        <w:jc w:val="center"/>
        <w:rPr>
          <w:rFonts w:ascii="Times New Roman" w:hAnsi="Times New Roman"/>
          <w:sz w:val="28"/>
          <w:szCs w:val="28"/>
          <w:lang w:val="uk-UA" w:eastAsia="ru-RU"/>
        </w:rPr>
      </w:pPr>
      <w:r w:rsidRPr="009A3084">
        <w:rPr>
          <w:rFonts w:ascii="Times New Roman" w:hAnsi="Times New Roman"/>
          <w:sz w:val="28"/>
          <w:szCs w:val="28"/>
          <w:lang w:val="uk-UA" w:eastAsia="ru-RU"/>
        </w:rPr>
        <w:t>202</w:t>
      </w:r>
      <w:r>
        <w:rPr>
          <w:rFonts w:ascii="Times New Roman" w:hAnsi="Times New Roman"/>
          <w:sz w:val="28"/>
          <w:szCs w:val="28"/>
          <w:lang w:val="uk-UA" w:eastAsia="ru-RU"/>
        </w:rPr>
        <w:t>4</w:t>
      </w:r>
      <w:r w:rsidRPr="009A3084">
        <w:rPr>
          <w:rFonts w:ascii="Times New Roman" w:hAnsi="Times New Roman"/>
          <w:sz w:val="28"/>
          <w:szCs w:val="28"/>
          <w:lang w:val="uk-UA" w:eastAsia="ru-RU"/>
        </w:rPr>
        <w:t xml:space="preserve"> рік</w:t>
      </w:r>
    </w:p>
    <w:p w:rsidR="00567F35" w:rsidRPr="009A3084" w:rsidRDefault="00567F35" w:rsidP="00AD3AB3">
      <w:pPr>
        <w:tabs>
          <w:tab w:val="left" w:pos="915"/>
          <w:tab w:val="center" w:pos="4710"/>
        </w:tabs>
        <w:jc w:val="center"/>
        <w:rPr>
          <w:bCs/>
        </w:rPr>
      </w:pPr>
      <w:r w:rsidRPr="009A3084">
        <w:rPr>
          <w:bCs/>
        </w:rPr>
        <w:br w:type="page"/>
        <w:t>ЗМІСТ</w:t>
      </w:r>
    </w:p>
    <w:p w:rsidR="00567F35" w:rsidRPr="009A3084" w:rsidRDefault="00567F35" w:rsidP="00AD3AB3">
      <w:pPr>
        <w:tabs>
          <w:tab w:val="left" w:pos="915"/>
          <w:tab w:val="center" w:pos="4710"/>
        </w:tabs>
        <w:jc w:val="center"/>
        <w:rPr>
          <w:bCs/>
        </w:rPr>
      </w:pPr>
    </w:p>
    <w:p w:rsidR="00567F35" w:rsidRPr="009A3084" w:rsidRDefault="00567F35" w:rsidP="00AD3AB3">
      <w:pPr>
        <w:pStyle w:val="TOC1"/>
        <w:rPr>
          <w:sz w:val="24"/>
          <w:szCs w:val="24"/>
          <w:lang w:val="uk-UA"/>
        </w:rPr>
      </w:pPr>
    </w:p>
    <w:p w:rsidR="00567F35" w:rsidRPr="009A3084" w:rsidRDefault="00567F35" w:rsidP="00AD3AB3">
      <w:pPr>
        <w:pStyle w:val="TOC1"/>
        <w:rPr>
          <w:sz w:val="24"/>
          <w:szCs w:val="24"/>
          <w:lang w:val="uk-UA"/>
        </w:rPr>
      </w:pPr>
      <w:r w:rsidRPr="009A3084">
        <w:rPr>
          <w:sz w:val="24"/>
          <w:szCs w:val="24"/>
          <w:lang w:val="uk-UA"/>
        </w:rPr>
        <w:t>Паспорт Програми</w:t>
      </w:r>
    </w:p>
    <w:p w:rsidR="00567F35" w:rsidRPr="009A3084" w:rsidRDefault="00567F35" w:rsidP="00AD3AB3">
      <w:pPr>
        <w:jc w:val="both"/>
      </w:pPr>
      <w:r w:rsidRPr="009A3084">
        <w:t>Розділ 1. Визначення проблеми, на розв’язання якої спрямована Програма</w:t>
      </w:r>
    </w:p>
    <w:p w:rsidR="00567F35" w:rsidRPr="009A3084" w:rsidRDefault="00567F35" w:rsidP="00AD3AB3">
      <w:pPr>
        <w:tabs>
          <w:tab w:val="left" w:pos="9356"/>
        </w:tabs>
        <w:jc w:val="both"/>
      </w:pPr>
      <w:r w:rsidRPr="009A3084">
        <w:t>Розділ 2. Мета Програми</w:t>
      </w:r>
    </w:p>
    <w:p w:rsidR="00567F35" w:rsidRPr="009A3084" w:rsidRDefault="00567F35" w:rsidP="00AD3AB3">
      <w:pPr>
        <w:jc w:val="both"/>
        <w:rPr>
          <w:iCs/>
        </w:rPr>
      </w:pPr>
      <w:r w:rsidRPr="009A3084">
        <w:rPr>
          <w:iCs/>
        </w:rPr>
        <w:t>Розділ 3. Завдання Програми</w:t>
      </w:r>
    </w:p>
    <w:p w:rsidR="00567F35" w:rsidRPr="009A3084" w:rsidRDefault="00567F35" w:rsidP="00AD3AB3">
      <w:pPr>
        <w:jc w:val="both"/>
        <w:rPr>
          <w:iCs/>
        </w:rPr>
      </w:pPr>
      <w:r w:rsidRPr="009A3084">
        <w:rPr>
          <w:iCs/>
        </w:rPr>
        <w:t>Розділ 4.</w:t>
      </w:r>
      <w:r w:rsidRPr="009A3084">
        <w:t xml:space="preserve"> Обсяги,</w:t>
      </w:r>
      <w:r w:rsidRPr="009A3084">
        <w:rPr>
          <w:bCs/>
        </w:rPr>
        <w:t xml:space="preserve"> джерела фінансування</w:t>
      </w:r>
      <w:r w:rsidRPr="009A3084">
        <w:t>, строки та механізм реалізації Програми</w:t>
      </w:r>
    </w:p>
    <w:p w:rsidR="00567F35" w:rsidRPr="009A3084" w:rsidRDefault="00567F35" w:rsidP="00AD3AB3">
      <w:pPr>
        <w:jc w:val="both"/>
        <w:rPr>
          <w:bCs/>
        </w:rPr>
      </w:pPr>
      <w:r w:rsidRPr="009A3084">
        <w:rPr>
          <w:bCs/>
        </w:rPr>
        <w:t xml:space="preserve">Розділ 5. </w:t>
      </w:r>
      <w:r w:rsidRPr="009A3084">
        <w:t>Проведення компенсаційних виплат автомобільному перевізнику</w:t>
      </w:r>
    </w:p>
    <w:p w:rsidR="00567F35" w:rsidRPr="009A3084" w:rsidRDefault="00567F35" w:rsidP="00AD3AB3">
      <w:pPr>
        <w:pStyle w:val="Title"/>
        <w:rPr>
          <w:b/>
          <w:sz w:val="24"/>
        </w:rPr>
      </w:pPr>
      <w:r w:rsidRPr="009A3084">
        <w:rPr>
          <w:b/>
          <w:sz w:val="24"/>
        </w:rPr>
        <w:t>Розділ 6. Відповідальність за порушення договірних умов</w:t>
      </w:r>
    </w:p>
    <w:p w:rsidR="00567F35" w:rsidRPr="009A3084" w:rsidRDefault="00567F35" w:rsidP="00AD3AB3">
      <w:r w:rsidRPr="009A3084">
        <w:t>Розділ 7. Порядок розгляду спорів</w:t>
      </w:r>
    </w:p>
    <w:p w:rsidR="00567F35" w:rsidRPr="009A3084" w:rsidRDefault="00567F35" w:rsidP="00AD3AB3">
      <w:r w:rsidRPr="009A3084">
        <w:t>Розділ 8. Координація та контроль за виконанням Програми</w:t>
      </w:r>
    </w:p>
    <w:p w:rsidR="00567F35" w:rsidRPr="009A3084" w:rsidRDefault="00567F35" w:rsidP="00AD3AB3">
      <w:pPr>
        <w:jc w:val="both"/>
        <w:rPr>
          <w:bCs/>
        </w:rPr>
      </w:pPr>
      <w:r w:rsidRPr="009A3084">
        <w:rPr>
          <w:bCs/>
        </w:rPr>
        <w:t>Розділ 9. Очікувані результати від виконання Програми</w:t>
      </w:r>
    </w:p>
    <w:p w:rsidR="00567F35" w:rsidRPr="009A3084" w:rsidRDefault="00567F35" w:rsidP="00AD3AB3">
      <w:pPr>
        <w:tabs>
          <w:tab w:val="left" w:pos="9356"/>
        </w:tabs>
        <w:jc w:val="both"/>
      </w:pPr>
      <w:r w:rsidRPr="009A3084">
        <w:t>Додаток 1</w:t>
      </w:r>
    </w:p>
    <w:p w:rsidR="00567F35" w:rsidRPr="009A3084" w:rsidRDefault="00567F35" w:rsidP="00AD3AB3">
      <w:pPr>
        <w:tabs>
          <w:tab w:val="left" w:pos="9356"/>
        </w:tabs>
        <w:jc w:val="both"/>
      </w:pPr>
      <w:r w:rsidRPr="009A3084">
        <w:t xml:space="preserve">Додаток 2 </w:t>
      </w:r>
    </w:p>
    <w:p w:rsidR="00567F35" w:rsidRPr="009A3084" w:rsidRDefault="00567F35" w:rsidP="00AD3AB3">
      <w:pPr>
        <w:tabs>
          <w:tab w:val="left" w:pos="9356"/>
        </w:tabs>
        <w:jc w:val="both"/>
      </w:pPr>
    </w:p>
    <w:p w:rsidR="00567F35" w:rsidRPr="009A3084" w:rsidRDefault="00567F35" w:rsidP="00AD3AB3">
      <w:pPr>
        <w:ind w:firstLine="709"/>
      </w:pPr>
      <w:r w:rsidRPr="009A3084">
        <w:br w:type="page"/>
      </w:r>
    </w:p>
    <w:p w:rsidR="00567F35" w:rsidRPr="009A3084" w:rsidRDefault="00567F35" w:rsidP="00AD3AB3">
      <w:pPr>
        <w:ind w:left="708"/>
        <w:jc w:val="center"/>
        <w:rPr>
          <w:b/>
        </w:rPr>
      </w:pPr>
      <w:r w:rsidRPr="009A3084">
        <w:rPr>
          <w:b/>
        </w:rPr>
        <w:t xml:space="preserve">Паспорт </w:t>
      </w:r>
    </w:p>
    <w:p w:rsidR="00567F35" w:rsidRPr="009A3084" w:rsidRDefault="00567F35" w:rsidP="00AD3AB3">
      <w:pPr>
        <w:tabs>
          <w:tab w:val="right" w:leader="dot" w:pos="9356"/>
        </w:tabs>
        <w:ind w:firstLine="709"/>
        <w:jc w:val="center"/>
        <w:rPr>
          <w:lang w:eastAsia="uk-UA"/>
        </w:rPr>
      </w:pPr>
      <w:r w:rsidRPr="009A3084">
        <w:t xml:space="preserve">Програми </w:t>
      </w:r>
      <w:r w:rsidRPr="009A3084">
        <w:rPr>
          <w:lang w:eastAsia="uk-UA"/>
        </w:rPr>
        <w:t xml:space="preserve">компенсації за пільгові перевезення окремих категорій громадян </w:t>
      </w:r>
      <w:r w:rsidRPr="009A3084">
        <w:t xml:space="preserve">Зміївської територіальної громади </w:t>
      </w:r>
      <w:r w:rsidRPr="009A3084">
        <w:rPr>
          <w:bdr w:val="none" w:sz="0" w:space="0" w:color="auto" w:frame="1"/>
          <w:lang w:eastAsia="uk-UA"/>
        </w:rPr>
        <w:t>автомобільним транспортом</w:t>
      </w:r>
      <w:r w:rsidRPr="009A3084">
        <w:rPr>
          <w:lang w:eastAsia="uk-UA"/>
        </w:rPr>
        <w:t xml:space="preserve">  на 202</w:t>
      </w:r>
      <w:r>
        <w:rPr>
          <w:lang w:eastAsia="uk-UA"/>
        </w:rPr>
        <w:t>5</w:t>
      </w:r>
      <w:r w:rsidRPr="009A3084">
        <w:rPr>
          <w:lang w:eastAsia="uk-UA"/>
        </w:rPr>
        <w:t xml:space="preserve"> рік</w:t>
      </w:r>
    </w:p>
    <w:p w:rsidR="00567F35" w:rsidRPr="009A3084" w:rsidRDefault="00567F35" w:rsidP="00AD3AB3">
      <w:pPr>
        <w:tabs>
          <w:tab w:val="right" w:leader="dot" w:pos="9356"/>
        </w:tabs>
        <w:ind w:firstLine="709"/>
        <w:jc w:val="center"/>
      </w:pPr>
    </w:p>
    <w:tbl>
      <w:tblPr>
        <w:tblW w:w="9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2"/>
        <w:gridCol w:w="6790"/>
      </w:tblGrid>
      <w:tr w:rsidR="00567F35" w:rsidRPr="009A3084" w:rsidTr="00742AF2">
        <w:trPr>
          <w:trHeight w:val="848"/>
        </w:trPr>
        <w:tc>
          <w:tcPr>
            <w:tcW w:w="3082" w:type="dxa"/>
          </w:tcPr>
          <w:p w:rsidR="00567F35" w:rsidRPr="009A3084" w:rsidRDefault="00567F35" w:rsidP="00742AF2">
            <w:pPr>
              <w:spacing w:before="100" w:beforeAutospacing="1" w:after="100" w:afterAutospacing="1"/>
              <w:rPr>
                <w:bCs/>
              </w:rPr>
            </w:pPr>
            <w:r w:rsidRPr="009A3084">
              <w:rPr>
                <w:bCs/>
              </w:rPr>
              <w:t>Розробник Програми</w:t>
            </w:r>
          </w:p>
        </w:tc>
        <w:tc>
          <w:tcPr>
            <w:tcW w:w="6790" w:type="dxa"/>
          </w:tcPr>
          <w:p w:rsidR="00567F35" w:rsidRPr="009A3084" w:rsidRDefault="00567F35" w:rsidP="00742AF2">
            <w:pPr>
              <w:jc w:val="both"/>
            </w:pPr>
            <w:r w:rsidRPr="009A3084">
              <w:t>Зміївська міська рада</w:t>
            </w:r>
          </w:p>
        </w:tc>
      </w:tr>
      <w:tr w:rsidR="00567F35" w:rsidRPr="009A3084" w:rsidTr="00742AF2">
        <w:trPr>
          <w:trHeight w:val="848"/>
        </w:trPr>
        <w:tc>
          <w:tcPr>
            <w:tcW w:w="3082" w:type="dxa"/>
          </w:tcPr>
          <w:p w:rsidR="00567F35" w:rsidRPr="009A3084" w:rsidRDefault="00567F35" w:rsidP="00742AF2">
            <w:pPr>
              <w:spacing w:before="100" w:beforeAutospacing="1" w:after="100" w:afterAutospacing="1"/>
              <w:rPr>
                <w:bCs/>
              </w:rPr>
            </w:pPr>
            <w:r w:rsidRPr="009A3084">
              <w:rPr>
                <w:bCs/>
              </w:rPr>
              <w:t>Законодавчі акти</w:t>
            </w:r>
          </w:p>
        </w:tc>
        <w:tc>
          <w:tcPr>
            <w:tcW w:w="6790" w:type="dxa"/>
          </w:tcPr>
          <w:p w:rsidR="00567F35" w:rsidRPr="009A3084" w:rsidRDefault="00567F35" w:rsidP="00742AF2">
            <w:pPr>
              <w:jc w:val="both"/>
            </w:pPr>
            <w:r w:rsidRPr="009A3084">
              <w:t>Закон України «Про місцеве самоврядування в Україні», Закон України «Про автомобільний транспорт», Бюджетний кодекс України</w:t>
            </w:r>
          </w:p>
        </w:tc>
      </w:tr>
      <w:tr w:rsidR="00567F35" w:rsidRPr="009A3084" w:rsidTr="00742AF2">
        <w:trPr>
          <w:trHeight w:val="1050"/>
        </w:trPr>
        <w:tc>
          <w:tcPr>
            <w:tcW w:w="3082" w:type="dxa"/>
          </w:tcPr>
          <w:p w:rsidR="00567F35" w:rsidRPr="009A3084" w:rsidRDefault="00567F35" w:rsidP="00742AF2">
            <w:pPr>
              <w:rPr>
                <w:bCs/>
              </w:rPr>
            </w:pPr>
            <w:r w:rsidRPr="009A3084">
              <w:rPr>
                <w:bCs/>
              </w:rPr>
              <w:t>Відповідальні виконавці Програми</w:t>
            </w:r>
          </w:p>
        </w:tc>
        <w:tc>
          <w:tcPr>
            <w:tcW w:w="6790" w:type="dxa"/>
          </w:tcPr>
          <w:p w:rsidR="00567F35" w:rsidRPr="009A3084" w:rsidRDefault="00567F35" w:rsidP="00742AF2">
            <w:pPr>
              <w:jc w:val="both"/>
            </w:pPr>
            <w:r w:rsidRPr="009A3084">
              <w:t>Управління соціального захисту населення Зміївської міської ради, фінансове управління Зміївської міської ради, підприємства – автомобільні перевізники по Зміївській міській раді</w:t>
            </w:r>
          </w:p>
        </w:tc>
      </w:tr>
      <w:tr w:rsidR="00567F35" w:rsidRPr="009A3084" w:rsidTr="00742AF2">
        <w:trPr>
          <w:trHeight w:val="848"/>
        </w:trPr>
        <w:tc>
          <w:tcPr>
            <w:tcW w:w="3082" w:type="dxa"/>
          </w:tcPr>
          <w:p w:rsidR="00567F35" w:rsidRPr="009A3084" w:rsidRDefault="00567F35" w:rsidP="00742AF2">
            <w:pPr>
              <w:spacing w:before="100" w:beforeAutospacing="1" w:after="100" w:afterAutospacing="1"/>
              <w:rPr>
                <w:bCs/>
              </w:rPr>
            </w:pPr>
            <w:r w:rsidRPr="009A3084">
              <w:rPr>
                <w:bCs/>
              </w:rPr>
              <w:t>Термін реалізації Програми</w:t>
            </w:r>
          </w:p>
        </w:tc>
        <w:tc>
          <w:tcPr>
            <w:tcW w:w="6790" w:type="dxa"/>
          </w:tcPr>
          <w:p w:rsidR="00567F35" w:rsidRPr="009A3084" w:rsidRDefault="00567F35" w:rsidP="00742AF2">
            <w:pPr>
              <w:jc w:val="both"/>
            </w:pPr>
            <w:r w:rsidRPr="009A3084">
              <w:t>202</w:t>
            </w:r>
            <w:r>
              <w:t>5</w:t>
            </w:r>
            <w:r w:rsidRPr="009A3084">
              <w:t xml:space="preserve"> рік</w:t>
            </w:r>
          </w:p>
        </w:tc>
      </w:tr>
      <w:tr w:rsidR="00567F35" w:rsidRPr="009A3084" w:rsidTr="00742AF2">
        <w:trPr>
          <w:trHeight w:val="848"/>
        </w:trPr>
        <w:tc>
          <w:tcPr>
            <w:tcW w:w="3082" w:type="dxa"/>
          </w:tcPr>
          <w:p w:rsidR="00567F35" w:rsidRPr="009A3084" w:rsidRDefault="00567F35" w:rsidP="00742AF2">
            <w:r w:rsidRPr="009A3084">
              <w:t>Перелік бюджетів, які беруть участь у виконанні Програми</w:t>
            </w:r>
          </w:p>
        </w:tc>
        <w:tc>
          <w:tcPr>
            <w:tcW w:w="6790" w:type="dxa"/>
          </w:tcPr>
          <w:p w:rsidR="00567F35" w:rsidRPr="009A3084" w:rsidRDefault="00567F35" w:rsidP="00742AF2">
            <w:pPr>
              <w:jc w:val="both"/>
            </w:pPr>
            <w:r w:rsidRPr="009A3084">
              <w:t xml:space="preserve">Міський бюджет </w:t>
            </w:r>
          </w:p>
        </w:tc>
      </w:tr>
      <w:tr w:rsidR="00567F35" w:rsidRPr="009A3084" w:rsidTr="00742AF2">
        <w:trPr>
          <w:trHeight w:val="536"/>
        </w:trPr>
        <w:tc>
          <w:tcPr>
            <w:tcW w:w="3082" w:type="dxa"/>
          </w:tcPr>
          <w:p w:rsidR="00567F35" w:rsidRPr="009A3084" w:rsidRDefault="00567F35" w:rsidP="00742AF2">
            <w:r w:rsidRPr="009A3084">
              <w:t>Загальний обсяг фінансових ресурсів, необхідних для реалізації Програми у 202</w:t>
            </w:r>
            <w:r>
              <w:t>5</w:t>
            </w:r>
            <w:r w:rsidRPr="009A3084">
              <w:t xml:space="preserve"> році, грн., всього</w:t>
            </w:r>
          </w:p>
        </w:tc>
        <w:tc>
          <w:tcPr>
            <w:tcW w:w="6790" w:type="dxa"/>
          </w:tcPr>
          <w:p w:rsidR="00567F35" w:rsidRPr="00236C82" w:rsidRDefault="00567F35" w:rsidP="00742AF2">
            <w:pPr>
              <w:pStyle w:val="a8"/>
              <w:rPr>
                <w:sz w:val="24"/>
                <w:szCs w:val="24"/>
                <w:lang w:val="uk-UA"/>
              </w:rPr>
            </w:pPr>
            <w:r w:rsidRPr="00236C82">
              <w:rPr>
                <w:rFonts w:ascii="Times New Roman" w:hAnsi="Times New Roman"/>
                <w:sz w:val="24"/>
                <w:szCs w:val="24"/>
                <w:lang w:val="uk-UA"/>
              </w:rPr>
              <w:t>4200000,00</w:t>
            </w:r>
          </w:p>
        </w:tc>
      </w:tr>
    </w:tbl>
    <w:p w:rsidR="00567F35" w:rsidRPr="009A3084" w:rsidRDefault="00567F35" w:rsidP="00AD3AB3">
      <w:pPr>
        <w:jc w:val="center"/>
        <w:rPr>
          <w:bCs/>
        </w:rPr>
      </w:pPr>
    </w:p>
    <w:p w:rsidR="00567F35" w:rsidRPr="009A3084" w:rsidRDefault="00567F35" w:rsidP="00AD3AB3">
      <w:pPr>
        <w:jc w:val="center"/>
        <w:rPr>
          <w:b/>
          <w:bCs/>
        </w:rPr>
      </w:pPr>
      <w:r w:rsidRPr="009A3084">
        <w:rPr>
          <w:bCs/>
        </w:rPr>
        <w:br w:type="page"/>
      </w:r>
      <w:r w:rsidRPr="009A3084">
        <w:rPr>
          <w:b/>
          <w:bCs/>
        </w:rPr>
        <w:t>Розділ 1. Визначення проблеми, на розв’язання якої спрямована Програма</w:t>
      </w:r>
    </w:p>
    <w:p w:rsidR="00567F35" w:rsidRPr="009A3084" w:rsidRDefault="00567F35" w:rsidP="00AD3AB3">
      <w:pPr>
        <w:ind w:firstLine="709"/>
        <w:jc w:val="both"/>
      </w:pPr>
    </w:p>
    <w:p w:rsidR="00567F35" w:rsidRPr="009A3084" w:rsidRDefault="00567F35" w:rsidP="00AD3AB3">
      <w:pPr>
        <w:ind w:firstLine="709"/>
        <w:jc w:val="both"/>
      </w:pPr>
      <w:r w:rsidRPr="009A3084">
        <w:t>Питання пільгових перевезень є одним із найбільш гострих і актуальних на сьогодні.</w:t>
      </w:r>
    </w:p>
    <w:p w:rsidR="00567F35" w:rsidRPr="009A3084" w:rsidRDefault="00567F35" w:rsidP="00AD3AB3">
      <w:pPr>
        <w:ind w:firstLine="709"/>
        <w:jc w:val="both"/>
      </w:pPr>
      <w:r w:rsidRPr="009A3084">
        <w:t>Відповідно до вимог чинних законодавчих та нормативних актів України: Законів України «Про статус ветеранів війни, гарантії їх соціального захисту», «</w:t>
      </w:r>
      <w:r w:rsidRPr="009A3084">
        <w:rPr>
          <w:color w:val="000000"/>
        </w:rPr>
        <w:t>Про</w:t>
      </w:r>
      <w:hyperlink r:id="rId6" w:history="1">
        <w:r w:rsidRPr="009A3084">
          <w:rPr>
            <w:rStyle w:val="apple-converted-space"/>
            <w:color w:val="000000"/>
          </w:rPr>
          <w:t xml:space="preserve"> </w:t>
        </w:r>
        <w:r w:rsidRPr="009A3084">
          <w:rPr>
            <w:rStyle w:val="Hyperlink"/>
            <w:color w:val="000000"/>
          </w:rPr>
          <w:t>статус і соціальний захист громадян, які постраждали внаслідок Чорнобильської катастрофи</w:t>
        </w:r>
      </w:hyperlink>
      <w:r w:rsidRPr="009A3084">
        <w:rPr>
          <w:color w:val="000000"/>
        </w:rPr>
        <w:t>»,</w:t>
      </w:r>
      <w:r w:rsidRPr="009A3084">
        <w:t xml:space="preserve"> «Про статус ветеранів військової служби, ветеранів органів внутрішніх справ, ветеранів Національної поліції і деяких інших осіб та їх соціальний захист», </w:t>
      </w:r>
      <w:r w:rsidRPr="009A3084">
        <w:rPr>
          <w:lang w:eastAsia="uk-UA"/>
        </w:rPr>
        <w:t>«Про соціальний і правовий захист військовослужбовців та членів їх сімей»,</w:t>
      </w:r>
      <w:r w:rsidRPr="009A3084">
        <w:t xml:space="preserve"> «Про охорону дитинства», «Про основи соціальної захищеності осіб з інвалідністю в України», постанов Кабінету Міністрів України </w:t>
      </w:r>
      <w:r w:rsidRPr="009A3084">
        <w:rPr>
          <w:bdr w:val="none" w:sz="0" w:space="0" w:color="auto" w:frame="1"/>
        </w:rPr>
        <w:t>від 17 травня 1993 року N 354 «Про безплатний проїзд пенсіонерів на транспорті загального користування»</w:t>
      </w:r>
      <w:r w:rsidRPr="009A3084">
        <w:t>,</w:t>
      </w:r>
      <w:r w:rsidRPr="009A3084">
        <w:rPr>
          <w:bdr w:val="none" w:sz="0" w:space="0" w:color="auto" w:frame="1"/>
        </w:rPr>
        <w:t xml:space="preserve"> від 16 серпня 1994 року №555 «</w:t>
      </w:r>
      <w:r w:rsidRPr="009A3084">
        <w:rPr>
          <w:bCs/>
          <w:color w:val="000000"/>
          <w:bdr w:val="none" w:sz="0" w:space="0" w:color="auto" w:frame="1"/>
        </w:rPr>
        <w:t xml:space="preserve">Про поширення чинності постанови Кабінету Міністрів України від 17 травня 1993 р. N 354» - </w:t>
      </w:r>
      <w:r w:rsidRPr="009A3084">
        <w:t>окремим категоріям громадян</w:t>
      </w:r>
      <w:r w:rsidRPr="009A3084">
        <w:rPr>
          <w:bCs/>
          <w:color w:val="000000"/>
          <w:bdr w:val="none" w:sz="0" w:space="0" w:color="auto" w:frame="1"/>
        </w:rPr>
        <w:t xml:space="preserve"> надано право безкоштовного </w:t>
      </w:r>
      <w:r w:rsidRPr="009A3084">
        <w:t xml:space="preserve">проїзду автомобільним транспортом на міських, приміських та міжміських автобусних маршрутах загального користування. </w:t>
      </w:r>
    </w:p>
    <w:p w:rsidR="00567F35" w:rsidRPr="009A3084" w:rsidRDefault="00567F35" w:rsidP="00AD3AB3">
      <w:pPr>
        <w:ind w:firstLine="709"/>
        <w:jc w:val="both"/>
      </w:pPr>
      <w:r w:rsidRPr="009A3084">
        <w:t>Пільги на проїзд автомобільним транспортом на міжміських автобусних маршрутах загального користування за рахунок коштів міського бюджету надаються пільговикам відповідно до статей 12, 13 Закону України «Про статус ветеранів війни, гарантії їх соціального захисту», ст. 13 Закону України «Про охорону дитинства».</w:t>
      </w:r>
    </w:p>
    <w:p w:rsidR="00567F35" w:rsidRPr="009A3084" w:rsidRDefault="00567F35" w:rsidP="00AD3AB3">
      <w:pPr>
        <w:adjustRightInd w:val="0"/>
        <w:ind w:firstLine="709"/>
        <w:jc w:val="both"/>
      </w:pPr>
      <w:r w:rsidRPr="009A3084">
        <w:t>Пільгові перевезення пасажирів Зміївської територіальної громади на міських, приміських та міжміських автобусних маршрутах загального користування, які відповідно до законодавства користуються такими правами, забезпечують автомобільні перевізники, з якими укладені договори з замовниками регулярних перевезень згідно з чинним законодавством.</w:t>
      </w:r>
    </w:p>
    <w:p w:rsidR="00567F35" w:rsidRPr="009A3084" w:rsidRDefault="00567F35" w:rsidP="00AD3AB3">
      <w:pPr>
        <w:adjustRightInd w:val="0"/>
        <w:ind w:firstLine="709"/>
        <w:jc w:val="both"/>
      </w:pPr>
      <w:r w:rsidRPr="009A3084">
        <w:t>Згідно із Законом України «Про внесення змін до Бюджетного кодексу України» від 20.12.2016 № 1789-VIII компенсаційні виплати за пільговий проїзд окремих категорій громадян здійснюються за рахунок коштів місцевих бюджетів.</w:t>
      </w:r>
    </w:p>
    <w:p w:rsidR="00567F35" w:rsidRPr="009A3084" w:rsidRDefault="00567F35" w:rsidP="00AD3AB3">
      <w:pPr>
        <w:adjustRightInd w:val="0"/>
        <w:ind w:firstLine="709"/>
        <w:jc w:val="both"/>
      </w:pPr>
      <w:r w:rsidRPr="009A3084">
        <w:t>Підпунктом г пункту 3 частини першої статті 91 Бюджетного кодексу України визначено, що до видатків місцевих бюджетів, що можуть здійснюватися з усіх місцевих бюджетів, належать видатки на компенсаційні виплати за пільговий проїзд окремих категорій громадян.</w:t>
      </w:r>
    </w:p>
    <w:p w:rsidR="00567F35" w:rsidRPr="009A3084" w:rsidRDefault="00567F35" w:rsidP="00AD3AB3">
      <w:pPr>
        <w:ind w:firstLine="709"/>
        <w:jc w:val="both"/>
      </w:pPr>
      <w:r w:rsidRPr="009A3084">
        <w:t>На теперішній час на державному рівні відсутній механізм обліку кількості перевезених громадян пільгової категорії та порядок проведення розрахунків з компенсаційних виплат за пільговий проїзд. Недостатність законодавчого врегулювання призводить до ускладнення відстеження ефективності і об’єктивності при наданні компенсації за пільгове перевезення.</w:t>
      </w:r>
    </w:p>
    <w:p w:rsidR="00567F35" w:rsidRPr="009A3084" w:rsidRDefault="00567F35" w:rsidP="00AD3AB3">
      <w:pPr>
        <w:adjustRightInd w:val="0"/>
        <w:ind w:firstLine="709"/>
        <w:jc w:val="both"/>
      </w:pPr>
      <w:r w:rsidRPr="009A3084">
        <w:t xml:space="preserve">Програма </w:t>
      </w:r>
      <w:r w:rsidRPr="009A3084">
        <w:rPr>
          <w:lang w:eastAsia="uk-UA"/>
        </w:rPr>
        <w:t xml:space="preserve">компенсації за пільгові перевезення окремих категорій громадян Зміївської територіальної громади </w:t>
      </w:r>
      <w:r w:rsidRPr="009A3084">
        <w:rPr>
          <w:bdr w:val="none" w:sz="0" w:space="0" w:color="auto" w:frame="1"/>
          <w:lang w:eastAsia="uk-UA"/>
        </w:rPr>
        <w:t>автомобільним транспортом</w:t>
      </w:r>
      <w:r w:rsidRPr="009A3084">
        <w:rPr>
          <w:lang w:eastAsia="uk-UA"/>
        </w:rPr>
        <w:t xml:space="preserve"> на 202</w:t>
      </w:r>
      <w:r>
        <w:rPr>
          <w:lang w:eastAsia="uk-UA"/>
        </w:rPr>
        <w:t>5</w:t>
      </w:r>
      <w:r w:rsidRPr="009A3084">
        <w:rPr>
          <w:lang w:eastAsia="uk-UA"/>
        </w:rPr>
        <w:t xml:space="preserve"> рік</w:t>
      </w:r>
      <w:r w:rsidRPr="009A3084">
        <w:t xml:space="preserve"> (далі - Програма) скерована на організацію та здійснення компенсаційних виплат автомобільним перевізникам за пільгове перевезення окремих категорій громадян, яким законодавством надано право безоплатного проїзду, на міських, приміських та міжміських маршрутах загального користування, що не виходять за межі області, за рахунок місцевих бюджетів.</w:t>
      </w:r>
    </w:p>
    <w:p w:rsidR="00567F35" w:rsidRPr="00236C82" w:rsidRDefault="00567F35" w:rsidP="00AD3AB3">
      <w:pPr>
        <w:ind w:firstLine="709"/>
        <w:jc w:val="both"/>
      </w:pPr>
      <w:r w:rsidRPr="00236C82">
        <w:t>На 2025 рік Програмою за рахунок коштів міського бюджету заплановано відшкодування втрат автоперевізникам від пільгових перевезень громадян в сумі 4200000,00 грн.</w:t>
      </w:r>
    </w:p>
    <w:p w:rsidR="00567F35" w:rsidRPr="009A3084" w:rsidRDefault="00567F35" w:rsidP="00AD3AB3">
      <w:pPr>
        <w:ind w:firstLine="709"/>
        <w:jc w:val="both"/>
      </w:pPr>
      <w:r w:rsidRPr="009A3084">
        <w:t>Прийняття Програми забезпечить реалізацію права окремих категорій громадян на пільговий проїзд, передбаченого чинним законодавством.</w:t>
      </w:r>
    </w:p>
    <w:p w:rsidR="00567F35" w:rsidRPr="009A3084" w:rsidRDefault="00567F35" w:rsidP="00AD3AB3">
      <w:pPr>
        <w:ind w:firstLine="709"/>
        <w:jc w:val="both"/>
      </w:pPr>
      <w:r w:rsidRPr="009A3084">
        <w:t xml:space="preserve">Перелік окремих пільгових категорій громадян, яким відповідно до законодавства України надано право безплатного проїзду в автомобільному транспорті загального користування на </w:t>
      </w:r>
      <w:r w:rsidRPr="009A3084">
        <w:rPr>
          <w:color w:val="000000"/>
          <w:shd w:val="clear" w:color="auto" w:fill="FFFFFF"/>
        </w:rPr>
        <w:t>міських, приміських та міжміських маршрутах,</w:t>
      </w:r>
      <w:r w:rsidRPr="009A3084">
        <w:t xml:space="preserve"> та за проїзд яких в Зміївській громаді здійснюються компенсаційні виплати відповідно до цієї Програми, представлений у Додатку 1.</w:t>
      </w:r>
    </w:p>
    <w:p w:rsidR="00567F35" w:rsidRDefault="00567F35" w:rsidP="00AD3AB3">
      <w:pPr>
        <w:pStyle w:val="a8"/>
        <w:jc w:val="center"/>
        <w:rPr>
          <w:rFonts w:ascii="Times New Roman" w:hAnsi="Times New Roman"/>
          <w:b/>
          <w:sz w:val="24"/>
          <w:szCs w:val="24"/>
          <w:lang w:val="uk-UA"/>
        </w:rPr>
      </w:pPr>
    </w:p>
    <w:p w:rsidR="00567F35" w:rsidRPr="009A3084" w:rsidRDefault="00567F35" w:rsidP="00AD3AB3">
      <w:pPr>
        <w:pStyle w:val="a8"/>
        <w:jc w:val="center"/>
        <w:rPr>
          <w:rFonts w:ascii="Times New Roman" w:hAnsi="Times New Roman"/>
          <w:b/>
          <w:sz w:val="24"/>
          <w:szCs w:val="24"/>
          <w:lang w:val="uk-UA"/>
        </w:rPr>
      </w:pPr>
      <w:r w:rsidRPr="009A3084">
        <w:rPr>
          <w:rFonts w:ascii="Times New Roman" w:hAnsi="Times New Roman"/>
          <w:b/>
          <w:sz w:val="24"/>
          <w:szCs w:val="24"/>
          <w:lang w:val="uk-UA"/>
        </w:rPr>
        <w:t>Розділ 2. Мета Програми</w:t>
      </w:r>
    </w:p>
    <w:p w:rsidR="00567F35" w:rsidRPr="009A3084" w:rsidRDefault="00567F35" w:rsidP="00AD3AB3">
      <w:pPr>
        <w:pStyle w:val="a8"/>
        <w:jc w:val="center"/>
        <w:rPr>
          <w:rFonts w:ascii="Times New Roman" w:hAnsi="Times New Roman"/>
          <w:sz w:val="24"/>
          <w:szCs w:val="24"/>
          <w:lang w:val="uk-UA"/>
        </w:rPr>
      </w:pPr>
    </w:p>
    <w:p w:rsidR="00567F35" w:rsidRPr="009A3084" w:rsidRDefault="00567F35" w:rsidP="00AD3AB3">
      <w:pPr>
        <w:ind w:firstLine="709"/>
        <w:jc w:val="both"/>
      </w:pPr>
      <w:r w:rsidRPr="009A3084">
        <w:t xml:space="preserve">Відповідно до вимог чинних законодавчих та нормативних актів України пільгові перевезення пасажирів, які відповідно до законодавства користуються такими правами, забезпечують автомобільні перевізники, які здійснюють перевезення пасажирів на автобусних маршрутах загального користування. </w:t>
      </w:r>
      <w:bookmarkStart w:id="0" w:name="o464"/>
      <w:bookmarkEnd w:id="0"/>
      <w:r w:rsidRPr="009A3084">
        <w:t>Автомобільному перевізнику, який здійснює перевезення пасажирів на автобусних маршрутах загального користування, забороняється відмовлятися від пільгового перевезення, крім випадків, передбачених законом. Органи місцевого самоврядування зобов'язані надати перевізникам, які здійснюють пільгові перевезення пасажирів та перевезення пасажирів за регульованими тарифами, компенсацію відповідно до закону.</w:t>
      </w:r>
    </w:p>
    <w:p w:rsidR="00567F35" w:rsidRPr="009A3084" w:rsidRDefault="00567F35" w:rsidP="00AD3AB3">
      <w:pPr>
        <w:ind w:firstLine="709"/>
        <w:jc w:val="both"/>
      </w:pPr>
      <w:r w:rsidRPr="009A3084">
        <w:t>Програма забезпечить реалізацію права пільгового проїзду окремих категорій громадян на міських, приміських та міжміських маршрутах загального користування, що не виходять за межі області, та компенсації збитків автомобільним перевізникам від пільгових перевезень громадян.</w:t>
      </w:r>
    </w:p>
    <w:p w:rsidR="00567F35" w:rsidRPr="009A3084" w:rsidRDefault="00567F35" w:rsidP="00AD3AB3">
      <w:pPr>
        <w:pStyle w:val="a8"/>
        <w:jc w:val="center"/>
        <w:rPr>
          <w:rFonts w:ascii="Times New Roman" w:hAnsi="Times New Roman"/>
          <w:b/>
          <w:sz w:val="24"/>
          <w:szCs w:val="24"/>
          <w:lang w:val="uk-UA"/>
        </w:rPr>
      </w:pPr>
    </w:p>
    <w:p w:rsidR="00567F35" w:rsidRPr="009A3084" w:rsidRDefault="00567F35" w:rsidP="00AD3AB3">
      <w:pPr>
        <w:pStyle w:val="a8"/>
        <w:jc w:val="center"/>
        <w:rPr>
          <w:rFonts w:ascii="Times New Roman" w:hAnsi="Times New Roman"/>
          <w:b/>
          <w:sz w:val="24"/>
          <w:szCs w:val="24"/>
          <w:lang w:val="uk-UA"/>
        </w:rPr>
      </w:pPr>
      <w:r w:rsidRPr="009A3084">
        <w:rPr>
          <w:rFonts w:ascii="Times New Roman" w:hAnsi="Times New Roman"/>
          <w:b/>
          <w:sz w:val="24"/>
          <w:szCs w:val="24"/>
          <w:lang w:val="uk-UA"/>
        </w:rPr>
        <w:t>Розділ 3. Завдання Програми</w:t>
      </w:r>
    </w:p>
    <w:p w:rsidR="00567F35" w:rsidRPr="009A3084" w:rsidRDefault="00567F35" w:rsidP="00AD3AB3">
      <w:pPr>
        <w:pStyle w:val="a8"/>
        <w:jc w:val="center"/>
        <w:rPr>
          <w:rFonts w:ascii="Times New Roman" w:hAnsi="Times New Roman"/>
          <w:sz w:val="24"/>
          <w:szCs w:val="24"/>
          <w:lang w:val="uk-UA"/>
        </w:rPr>
      </w:pPr>
    </w:p>
    <w:p w:rsidR="00567F35" w:rsidRPr="009A3084" w:rsidRDefault="00567F35" w:rsidP="00AD3AB3">
      <w:pPr>
        <w:ind w:firstLine="708"/>
        <w:jc w:val="both"/>
      </w:pPr>
      <w:r w:rsidRPr="009A3084">
        <w:t>Компенсація вартості перевезень пільгових категорій громадян на міських, міжміських та приміських маршрутах загального користування, що не виходять за межі області, за рахунок коштів міського бюджету.</w:t>
      </w:r>
    </w:p>
    <w:p w:rsidR="00567F35" w:rsidRPr="009A3084" w:rsidRDefault="00567F35" w:rsidP="00AD3AB3">
      <w:pPr>
        <w:ind w:firstLine="708"/>
        <w:jc w:val="both"/>
      </w:pPr>
      <w:r w:rsidRPr="009A3084">
        <w:t>Зниження соціальної напруги серед населення Зміївськї територіальної громади.</w:t>
      </w:r>
    </w:p>
    <w:p w:rsidR="00567F35" w:rsidRPr="009A3084" w:rsidRDefault="00567F35" w:rsidP="00AD3AB3">
      <w:pPr>
        <w:ind w:firstLine="709"/>
        <w:jc w:val="both"/>
      </w:pPr>
    </w:p>
    <w:p w:rsidR="00567F35" w:rsidRPr="009A3084" w:rsidRDefault="00567F35" w:rsidP="00AD3AB3">
      <w:pPr>
        <w:jc w:val="center"/>
        <w:rPr>
          <w:b/>
        </w:rPr>
      </w:pPr>
      <w:r w:rsidRPr="009A3084">
        <w:rPr>
          <w:b/>
        </w:rPr>
        <w:t>Розділ 4. Обсяги, джерела фінансування, строки та механізм реалізації Програми</w:t>
      </w:r>
    </w:p>
    <w:p w:rsidR="00567F35" w:rsidRPr="009A3084" w:rsidRDefault="00567F35" w:rsidP="00AD3AB3">
      <w:pPr>
        <w:jc w:val="center"/>
        <w:rPr>
          <w:b/>
        </w:rPr>
      </w:pPr>
    </w:p>
    <w:p w:rsidR="00567F35" w:rsidRPr="009A3084" w:rsidRDefault="00567F35" w:rsidP="00AD3AB3">
      <w:pPr>
        <w:ind w:firstLine="708"/>
        <w:jc w:val="both"/>
      </w:pPr>
      <w:r w:rsidRPr="009A3084">
        <w:rPr>
          <w:lang w:eastAsia="uk-UA"/>
        </w:rPr>
        <w:t xml:space="preserve">Програма </w:t>
      </w:r>
      <w:r w:rsidRPr="009A3084">
        <w:t>визначає механізм здійснення компенсаційних виплат перевізникам за пільговий проїзд окремих категорій громадян, які мають право безоплатного проїзду автомобільним транспортом загального користування на приміських автобусних маршрутах відповідно до статей 12, 13 Закону України «Про статус ветеранів війни та гарантії їх соціального захисту», статей 20, 21 Закону України «Про</w:t>
      </w:r>
      <w:hyperlink r:id="rId7" w:history="1">
        <w:r w:rsidRPr="009A3084">
          <w:rPr>
            <w:rStyle w:val="apple-converted-space"/>
          </w:rPr>
          <w:t xml:space="preserve"> </w:t>
        </w:r>
        <w:r w:rsidRPr="009A3084">
          <w:rPr>
            <w:rStyle w:val="Hyperlink"/>
            <w:color w:val="auto"/>
          </w:rPr>
          <w:t>статус і соціальний захист громадян, які постраждали внаслідок Чорнобильської катастрофи</w:t>
        </w:r>
      </w:hyperlink>
      <w:r w:rsidRPr="009A3084">
        <w:t xml:space="preserve">», </w:t>
      </w:r>
      <w:r w:rsidRPr="009A3084">
        <w:rPr>
          <w:bCs/>
          <w:bdr w:val="none" w:sz="0" w:space="0" w:color="auto" w:frame="1"/>
        </w:rPr>
        <w:t xml:space="preserve">пункту 11 статті 6 </w:t>
      </w:r>
      <w:r w:rsidRPr="009A3084">
        <w:t xml:space="preserve">Закону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w:t>
      </w:r>
      <w:r>
        <w:t>статті 14 Закону України «</w:t>
      </w:r>
      <w:r w:rsidRPr="009A3084">
        <w:rPr>
          <w:lang w:eastAsia="uk-UA"/>
        </w:rPr>
        <w:t>Про соціальний і правовий захист військовослужбовців та членів їх сімей»</w:t>
      </w:r>
      <w:r>
        <w:rPr>
          <w:lang w:eastAsia="uk-UA"/>
        </w:rPr>
        <w:t>,</w:t>
      </w:r>
      <w:r>
        <w:t xml:space="preserve"> </w:t>
      </w:r>
      <w:r w:rsidRPr="009A3084">
        <w:t xml:space="preserve">ст. 6 </w:t>
      </w:r>
      <w:r w:rsidRPr="009A3084">
        <w:rPr>
          <w:lang w:eastAsia="uk-UA"/>
        </w:rPr>
        <w:t>Закону України «Про реабілітацію жертв репресій комуністичного тоталітарного режиму 1917-1991 років», ст</w:t>
      </w:r>
      <w:r>
        <w:t xml:space="preserve">. </w:t>
      </w:r>
      <w:r w:rsidRPr="009A3084">
        <w:t>13 Закону Украї</w:t>
      </w:r>
      <w:r>
        <w:t xml:space="preserve">ни «Про охорону дитинства», ст. </w:t>
      </w:r>
      <w:r w:rsidRPr="009A3084">
        <w:t xml:space="preserve">38-1 Закону України «Про основи соціальної захищеності осіб з інвалідністю в України», </w:t>
      </w:r>
      <w:r w:rsidRPr="009A3084">
        <w:rPr>
          <w:bdr w:val="none" w:sz="0" w:space="0" w:color="auto" w:frame="1"/>
        </w:rPr>
        <w:t>постанови Кабінету Міністрів України від 17 травня 1993 року N 354 «Про безплатний проїзд пенсіонерів на транспорті загального користування», постанови Кабінету Міністрів України від 16 серпня 1994 року №555 «</w:t>
      </w:r>
      <w:r w:rsidRPr="009A3084">
        <w:rPr>
          <w:bCs/>
          <w:color w:val="000000"/>
          <w:bdr w:val="none" w:sz="0" w:space="0" w:color="auto" w:frame="1"/>
        </w:rPr>
        <w:t xml:space="preserve">Про поширення чинності постанови Кабінету Міністрів України від 17 травня 1993 р. N 354», </w:t>
      </w:r>
      <w:r w:rsidRPr="009A3084">
        <w:t>за рахунок та в межах коштів, передбачених на зазначені цілі.</w:t>
      </w:r>
    </w:p>
    <w:p w:rsidR="00567F35" w:rsidRPr="009A3084" w:rsidRDefault="00567F35" w:rsidP="00AD3AB3">
      <w:pPr>
        <w:ind w:firstLine="708"/>
        <w:jc w:val="both"/>
      </w:pPr>
      <w:r w:rsidRPr="009A3084">
        <w:t xml:space="preserve">Перелік законодавчих актів, відповідно до яких пільговики мають право на безплатний проїзд автомобільним транспортом загального користування на міських, приміських та міжміських автобусних маршрутах, може бути розширений (змінений) відповідно до законодавства України. </w:t>
      </w:r>
    </w:p>
    <w:p w:rsidR="00567F35" w:rsidRPr="009A3084" w:rsidRDefault="00567F35" w:rsidP="00AD3AB3">
      <w:pPr>
        <w:ind w:firstLine="708"/>
        <w:jc w:val="both"/>
      </w:pPr>
      <w:r w:rsidRPr="009A3084">
        <w:t xml:space="preserve">Фінансування Програми здійснюється за рахунок міського бюджету в межах коштів, </w:t>
      </w:r>
      <w:r w:rsidRPr="009A3084">
        <w:rPr>
          <w:lang w:eastAsia="uk-UA"/>
        </w:rPr>
        <w:t>передбачених</w:t>
      </w:r>
      <w:r w:rsidRPr="009A3084">
        <w:t xml:space="preserve"> цією Програмою </w:t>
      </w:r>
      <w:r w:rsidRPr="009A3084">
        <w:rPr>
          <w:lang w:eastAsia="uk-UA"/>
        </w:rPr>
        <w:t>на зазначені цілі,</w:t>
      </w:r>
      <w:r w:rsidRPr="009A3084">
        <w:t xml:space="preserve"> виходячи з фінансових можливостей міського бюджету. У разі потреби, обсяги фінансування можуть уточнюватися протягом року.</w:t>
      </w:r>
    </w:p>
    <w:p w:rsidR="00567F35" w:rsidRPr="009A3084" w:rsidRDefault="00567F35" w:rsidP="00AD3AB3">
      <w:pPr>
        <w:ind w:firstLine="708"/>
        <w:jc w:val="both"/>
      </w:pPr>
      <w:r w:rsidRPr="009A3084">
        <w:t xml:space="preserve">Головним розпорядником коштів, виділених на реалізацію Програми є управління соціального захисту населення Зміївської міської ради (далі – Управління). </w:t>
      </w:r>
    </w:p>
    <w:p w:rsidR="00567F35" w:rsidRPr="009A3084" w:rsidRDefault="00567F35" w:rsidP="00AD3AB3">
      <w:pPr>
        <w:ind w:firstLine="708"/>
        <w:jc w:val="both"/>
      </w:pPr>
      <w:r w:rsidRPr="009A3084">
        <w:t xml:space="preserve">Здійснення компенсаційних виплат проводиться на підставі договорів </w:t>
      </w:r>
      <w:r w:rsidRPr="009A3084">
        <w:rPr>
          <w:bCs/>
        </w:rPr>
        <w:t>про відшкодування перевізнику втрат його доходів від перевезень окремих категорій громадян</w:t>
      </w:r>
      <w:r w:rsidRPr="009A3084">
        <w:t xml:space="preserve"> Зміївської територіальної громади, </w:t>
      </w:r>
      <w:r w:rsidRPr="009A3084">
        <w:rPr>
          <w:bCs/>
        </w:rPr>
        <w:t xml:space="preserve">що мають відповідні пільги, </w:t>
      </w:r>
      <w:r w:rsidRPr="009A3084">
        <w:t>укладених між перевізниками і Управлінням.</w:t>
      </w:r>
    </w:p>
    <w:p w:rsidR="00567F35" w:rsidRPr="009A3084" w:rsidRDefault="00567F35" w:rsidP="00AD3AB3">
      <w:pPr>
        <w:ind w:firstLine="709"/>
        <w:jc w:val="both"/>
      </w:pPr>
      <w:r w:rsidRPr="009A3084">
        <w:t>Перевізник – отримувач компенсаційних виплат за пільговий проїзд окремих категорій громадян, для укладення договору подає Управлінню наступну інформацію:</w:t>
      </w:r>
    </w:p>
    <w:p w:rsidR="00567F35" w:rsidRPr="009A3084" w:rsidRDefault="00567F35" w:rsidP="00AD3AB3">
      <w:pPr>
        <w:ind w:firstLine="709"/>
      </w:pPr>
      <w:r w:rsidRPr="009A3084">
        <w:t>- заяву на укладення договору;</w:t>
      </w:r>
    </w:p>
    <w:p w:rsidR="00567F35" w:rsidRPr="009A3084" w:rsidRDefault="00567F35" w:rsidP="00AD3AB3">
      <w:pPr>
        <w:ind w:firstLine="709"/>
      </w:pPr>
      <w:r w:rsidRPr="009A3084">
        <w:t>- реквізити;</w:t>
      </w:r>
    </w:p>
    <w:p w:rsidR="00567F35" w:rsidRPr="009A3084" w:rsidRDefault="00567F35" w:rsidP="00AD3AB3">
      <w:pPr>
        <w:ind w:firstLine="709"/>
        <w:jc w:val="both"/>
      </w:pPr>
      <w:r w:rsidRPr="009A3084">
        <w:t>- виписку з Єдиного державного реєстру юридичних осіб та фізичних осіб-підприємців;</w:t>
      </w:r>
    </w:p>
    <w:p w:rsidR="00567F35" w:rsidRPr="009A3084" w:rsidRDefault="00567F35" w:rsidP="00AD3AB3">
      <w:pPr>
        <w:ind w:firstLine="709"/>
        <w:jc w:val="both"/>
      </w:pPr>
      <w:r w:rsidRPr="009A3084">
        <w:t>- копію чинного договору про організацію перевезення пасажирів на автобусних маршрутах загального користування;</w:t>
      </w:r>
    </w:p>
    <w:p w:rsidR="00567F35" w:rsidRPr="009A3084" w:rsidRDefault="00567F35" w:rsidP="00AD3AB3">
      <w:pPr>
        <w:ind w:firstLine="709"/>
      </w:pPr>
      <w:r w:rsidRPr="009A3084">
        <w:t>- копію ліцензії;</w:t>
      </w:r>
    </w:p>
    <w:p w:rsidR="00567F35" w:rsidRPr="009A3084" w:rsidRDefault="00567F35" w:rsidP="00AD3AB3">
      <w:pPr>
        <w:tabs>
          <w:tab w:val="left" w:pos="0"/>
        </w:tabs>
        <w:jc w:val="both"/>
      </w:pPr>
      <w:r w:rsidRPr="009A3084">
        <w:tab/>
        <w:t>- копію свідоцтва про реєстрацію платника податку (за наявності);</w:t>
      </w:r>
    </w:p>
    <w:p w:rsidR="00567F35" w:rsidRPr="009A3084" w:rsidRDefault="00567F35" w:rsidP="00AD3AB3">
      <w:pPr>
        <w:tabs>
          <w:tab w:val="left" w:pos="0"/>
        </w:tabs>
        <w:jc w:val="both"/>
      </w:pPr>
      <w:r w:rsidRPr="009A3084">
        <w:tab/>
        <w:t>- довідку про маршрути, в якій вказується:</w:t>
      </w:r>
    </w:p>
    <w:p w:rsidR="00567F35" w:rsidRPr="009A3084" w:rsidRDefault="00567F35" w:rsidP="00AD3AB3">
      <w:pPr>
        <w:widowControl/>
        <w:numPr>
          <w:ilvl w:val="0"/>
          <w:numId w:val="8"/>
        </w:numPr>
        <w:tabs>
          <w:tab w:val="left" w:pos="0"/>
        </w:tabs>
        <w:suppressAutoHyphens w:val="0"/>
        <w:autoSpaceDN w:val="0"/>
        <w:jc w:val="both"/>
      </w:pPr>
      <w:r w:rsidRPr="009A3084">
        <w:t>найменування маршруту;</w:t>
      </w:r>
    </w:p>
    <w:p w:rsidR="00567F35" w:rsidRPr="009A3084" w:rsidRDefault="00567F35" w:rsidP="00AD3AB3">
      <w:pPr>
        <w:widowControl/>
        <w:numPr>
          <w:ilvl w:val="0"/>
          <w:numId w:val="8"/>
        </w:numPr>
        <w:tabs>
          <w:tab w:val="left" w:pos="0"/>
        </w:tabs>
        <w:suppressAutoHyphens w:val="0"/>
        <w:autoSpaceDN w:val="0"/>
        <w:jc w:val="both"/>
      </w:pPr>
      <w:r w:rsidRPr="009A3084">
        <w:t>назва і адреса відправного пункту та пункту прибуття із зазначенням зупинок;</w:t>
      </w:r>
    </w:p>
    <w:p w:rsidR="00567F35" w:rsidRPr="009A3084" w:rsidRDefault="00567F35" w:rsidP="00AD3AB3">
      <w:pPr>
        <w:widowControl/>
        <w:numPr>
          <w:ilvl w:val="0"/>
          <w:numId w:val="8"/>
        </w:numPr>
        <w:tabs>
          <w:tab w:val="left" w:pos="0"/>
        </w:tabs>
        <w:suppressAutoHyphens w:val="0"/>
        <w:autoSpaceDN w:val="0"/>
        <w:jc w:val="both"/>
      </w:pPr>
      <w:r w:rsidRPr="009A3084">
        <w:t>вартість проїзду в розрізі зупинок маршруту;</w:t>
      </w:r>
    </w:p>
    <w:p w:rsidR="00567F35" w:rsidRPr="009A3084" w:rsidRDefault="00567F35" w:rsidP="00AD3AB3">
      <w:pPr>
        <w:widowControl/>
        <w:numPr>
          <w:ilvl w:val="0"/>
          <w:numId w:val="8"/>
        </w:numPr>
        <w:tabs>
          <w:tab w:val="left" w:pos="0"/>
        </w:tabs>
        <w:suppressAutoHyphens w:val="0"/>
        <w:autoSpaceDN w:val="0"/>
        <w:jc w:val="both"/>
      </w:pPr>
      <w:r w:rsidRPr="009A3084">
        <w:t>розклад руху автобусів на маршрутах.</w:t>
      </w:r>
    </w:p>
    <w:p w:rsidR="00567F35" w:rsidRPr="009A3084" w:rsidRDefault="00567F35" w:rsidP="00AD3AB3">
      <w:pPr>
        <w:ind w:firstLine="708"/>
        <w:jc w:val="both"/>
      </w:pPr>
      <w:r w:rsidRPr="009A3084">
        <w:t>В разі зміни вартості проїзду або розкладу руху автобусів на маршрутах, Перевізник повинен надати відповідну інформацію до Управління за тиждень до прийняття таких змін.</w:t>
      </w:r>
    </w:p>
    <w:p w:rsidR="00567F35" w:rsidRPr="009A3084" w:rsidRDefault="00567F35" w:rsidP="00AD3AB3">
      <w:pPr>
        <w:tabs>
          <w:tab w:val="left" w:pos="0"/>
        </w:tabs>
        <w:autoSpaceDN w:val="0"/>
        <w:ind w:firstLine="709"/>
        <w:jc w:val="both"/>
      </w:pPr>
      <w:r w:rsidRPr="009A3084">
        <w:t>Пільги надаються на підставі посвідчення або документа,  що підтверджує правовий статус окремої категорії пасажира-пільговика.</w:t>
      </w:r>
    </w:p>
    <w:p w:rsidR="00567F35" w:rsidRPr="009A3084" w:rsidRDefault="00567F35" w:rsidP="00AD3AB3">
      <w:pPr>
        <w:ind w:firstLine="708"/>
        <w:jc w:val="both"/>
      </w:pPr>
      <w:r w:rsidRPr="009A3084">
        <w:t xml:space="preserve">Обліку підлягають поїздки пільгових категорій громадян, яким відповідно до законодавства України надано право безплатного проїзду в автомобільному транспорті загального користування (Додаток 1 до Програми) на підставі посвідчення або документів, що підтверджують правовий статус окремої категорії пасажира-пільговика. </w:t>
      </w:r>
    </w:p>
    <w:p w:rsidR="00567F35" w:rsidRPr="009A3084" w:rsidRDefault="00567F35" w:rsidP="00AD3AB3">
      <w:pPr>
        <w:ind w:firstLine="709"/>
        <w:jc w:val="both"/>
      </w:pPr>
      <w:r w:rsidRPr="009A3084">
        <w:t>Перевізники, які здійснюють перевезення громадян пільгових категорій автомобільним транспортом загального користування міського та приміського сполучення, зобов’язані беззаперечно виконувати вимоги Закону України «Про автомобільний транспорт» в частині надання права на пільги громадянам щодо користування транспортом.</w:t>
      </w:r>
    </w:p>
    <w:p w:rsidR="00567F35" w:rsidRDefault="00567F35" w:rsidP="00AD3AB3">
      <w:pPr>
        <w:ind w:firstLine="708"/>
        <w:jc w:val="both"/>
      </w:pPr>
      <w:r w:rsidRPr="009A3084">
        <w:t>З метою контролю за пільговими перевезеннями за необхідності розпорядженням міського голови може бути створена робоча група з залученням представників Управління економічного розвитку та інвестицій Зміївської міської ради, управління соціального захисту населення Зміївської міської ради, інших структурних підрозділів міської ради, представників громадських організацій, депутатів міської ради.</w:t>
      </w:r>
    </w:p>
    <w:p w:rsidR="00567F35" w:rsidRPr="003E4545" w:rsidRDefault="00567F35" w:rsidP="00AD3AB3">
      <w:pPr>
        <w:ind w:firstLine="708"/>
        <w:jc w:val="both"/>
      </w:pPr>
      <w:r w:rsidRPr="003E4545">
        <w:t xml:space="preserve">Перевізник не має права на компенсаційні виплати за пільговий проїзд окремих категорій населення, якщо за звітний місяць отримав дотацію в зв’язку зі збитковістю приміського маршруту загального користування на території Зміївської територіальної громади відповідно до Порядку використання коштів міського бюджету по реалізації Програми «Приміський автобус» Зміївської територіальної громади на 2024-2027 роки, затвердженої рішенням </w:t>
      </w:r>
      <w:r w:rsidRPr="003E4545">
        <w:rPr>
          <w:lang w:val="en-US"/>
        </w:rPr>
        <w:t>LVII</w:t>
      </w:r>
      <w:r w:rsidRPr="003E4545">
        <w:t xml:space="preserve">І сесії Зміївської міської ради VІIІ скликання від 25.01.2024 № 3343- </w:t>
      </w:r>
      <w:r w:rsidRPr="003E4545">
        <w:rPr>
          <w:lang w:val="en-US"/>
        </w:rPr>
        <w:t>LVII</w:t>
      </w:r>
      <w:r w:rsidRPr="003E4545">
        <w:t>І - VІIІ.</w:t>
      </w:r>
    </w:p>
    <w:p w:rsidR="00567F35" w:rsidRDefault="00567F35" w:rsidP="00AD3AB3">
      <w:pPr>
        <w:pStyle w:val="Title"/>
        <w:ind w:firstLine="720"/>
        <w:rPr>
          <w:sz w:val="24"/>
        </w:rPr>
      </w:pPr>
    </w:p>
    <w:p w:rsidR="00567F35" w:rsidRPr="009A3084" w:rsidRDefault="00567F35" w:rsidP="00AD3AB3">
      <w:pPr>
        <w:pStyle w:val="Title"/>
        <w:ind w:firstLine="720"/>
        <w:rPr>
          <w:sz w:val="24"/>
        </w:rPr>
      </w:pPr>
      <w:r w:rsidRPr="009A3084">
        <w:rPr>
          <w:sz w:val="24"/>
        </w:rPr>
        <w:t>Розділ 5. Проведення компенсаційних виплат автомобільному перевізнику</w:t>
      </w:r>
    </w:p>
    <w:p w:rsidR="00567F35" w:rsidRPr="009A3084" w:rsidRDefault="00567F35" w:rsidP="00AD3AB3">
      <w:pPr>
        <w:pStyle w:val="Title"/>
        <w:ind w:firstLine="720"/>
        <w:rPr>
          <w:sz w:val="24"/>
        </w:rPr>
      </w:pPr>
    </w:p>
    <w:p w:rsidR="00567F35" w:rsidRPr="009A3084" w:rsidRDefault="00567F35" w:rsidP="00AD3AB3">
      <w:pPr>
        <w:ind w:firstLine="709"/>
        <w:jc w:val="both"/>
      </w:pPr>
      <w:r w:rsidRPr="009A3084">
        <w:t>Річна сума компенсаційних виплат, яка затверджується рішенням сесії Зміївської міської ради, розподіл</w:t>
      </w:r>
      <w:r>
        <w:t>яється помісячно шляхом ділення</w:t>
      </w:r>
      <w:r w:rsidRPr="009A3084">
        <w:t xml:space="preserve"> на 12. В разі виділення додаткової суми, вона ділиться рівними частинами на кількість місяців, що залишилися до кінця поточного року включно з місяцем, в якому було виділено кошти та є додатком до попередньо розрахованих місячних сум на період до кінця року з місяця їх виділення. </w:t>
      </w:r>
    </w:p>
    <w:p w:rsidR="00567F35" w:rsidRPr="009A3084" w:rsidRDefault="00567F35" w:rsidP="00AD3AB3">
      <w:pPr>
        <w:autoSpaceDE w:val="0"/>
        <w:ind w:firstLine="709"/>
        <w:jc w:val="both"/>
      </w:pPr>
      <w:r w:rsidRPr="009A3084">
        <w:t>Обсяг компенсаційних виплат розподіляється між перевізниками відповідно до затвердженого рішенням виконавчого комітету Зміївської міської ради коефіцієнту розподілу компенсаційних виплат.</w:t>
      </w:r>
    </w:p>
    <w:p w:rsidR="00567F35" w:rsidRPr="009A3084" w:rsidRDefault="00567F35" w:rsidP="00AD3AB3">
      <w:pPr>
        <w:tabs>
          <w:tab w:val="left" w:pos="1134"/>
        </w:tabs>
        <w:ind w:firstLine="709"/>
        <w:jc w:val="both"/>
      </w:pPr>
      <w:r w:rsidRPr="009A3084">
        <w:t xml:space="preserve">Коефіцієнт розподілу компенсаційних виплат визначається Управлінням на підставі річної звітності Перевізників станом на 1 січня </w:t>
      </w:r>
      <w:r w:rsidRPr="009A3084">
        <w:rPr>
          <w:color w:val="000000"/>
        </w:rPr>
        <w:t>поточного бюджетного року</w:t>
      </w:r>
      <w:r w:rsidRPr="009A3084">
        <w:t xml:space="preserve">, як співвідношення перевезених пасажирів-пільговиків, з числа мешканців Зміївської територіальної громади, відповідним Перевізником до загальної кількості перевезених пасажирів-пільговиків, з числа мешканців Зміївської територіальної громади, всіма перевізниками за попередній рік. </w:t>
      </w:r>
    </w:p>
    <w:p w:rsidR="00567F35" w:rsidRPr="009A3084" w:rsidRDefault="00567F35" w:rsidP="00AD3AB3">
      <w:pPr>
        <w:ind w:firstLine="709"/>
        <w:jc w:val="center"/>
      </w:pPr>
      <w:r w:rsidRPr="009A3084">
        <w:rPr>
          <w:b/>
          <w:bCs/>
          <w:i/>
        </w:rPr>
        <w:t>К</w:t>
      </w:r>
      <w:r w:rsidRPr="009A3084">
        <w:rPr>
          <w:b/>
          <w:bCs/>
          <w:i/>
          <w:vertAlign w:val="subscript"/>
        </w:rPr>
        <w:t>Р</w:t>
      </w:r>
      <w:r w:rsidRPr="009A3084">
        <w:rPr>
          <w:b/>
          <w:bCs/>
          <w:i/>
        </w:rPr>
        <w:t xml:space="preserve"> = П</w:t>
      </w:r>
      <w:r w:rsidRPr="009A3084">
        <w:rPr>
          <w:b/>
          <w:bCs/>
          <w:i/>
          <w:vertAlign w:val="subscript"/>
        </w:rPr>
        <w:t>ПЕР</w:t>
      </w:r>
      <w:r w:rsidRPr="009A3084">
        <w:rPr>
          <w:b/>
          <w:bCs/>
          <w:i/>
        </w:rPr>
        <w:t>. / П</w:t>
      </w:r>
      <w:r w:rsidRPr="009A3084">
        <w:rPr>
          <w:b/>
          <w:bCs/>
          <w:i/>
          <w:vertAlign w:val="subscript"/>
        </w:rPr>
        <w:t>ЗАГ</w:t>
      </w:r>
      <w:r w:rsidRPr="009A3084">
        <w:rPr>
          <w:b/>
          <w:bCs/>
        </w:rPr>
        <w:t>.</w:t>
      </w:r>
    </w:p>
    <w:p w:rsidR="00567F35" w:rsidRPr="009A3084" w:rsidRDefault="00567F35" w:rsidP="00AD3AB3">
      <w:pPr>
        <w:tabs>
          <w:tab w:val="left" w:pos="1134"/>
        </w:tabs>
        <w:ind w:firstLine="709"/>
        <w:jc w:val="both"/>
      </w:pPr>
      <w:r w:rsidRPr="009A3084">
        <w:t>Коефіцієнт розподілу компенсаційних виплат затверджується раз на рік</w:t>
      </w:r>
      <w:r w:rsidRPr="009A3084">
        <w:rPr>
          <w:color w:val="000000"/>
        </w:rPr>
        <w:t xml:space="preserve">. </w:t>
      </w:r>
    </w:p>
    <w:p w:rsidR="00567F35" w:rsidRPr="009A3084" w:rsidRDefault="00567F35" w:rsidP="00AD3AB3">
      <w:pPr>
        <w:tabs>
          <w:tab w:val="left" w:pos="1134"/>
        </w:tabs>
        <w:ind w:firstLine="709"/>
        <w:jc w:val="both"/>
      </w:pPr>
      <w:r w:rsidRPr="009A3084">
        <w:rPr>
          <w:highlight w:val="white"/>
        </w:rPr>
        <w:t>Коефіцієнт розподілу компенсаційних виплат може бути перезатверджено лише у разі зміни кількості автоперевізників</w:t>
      </w:r>
      <w:r w:rsidRPr="009A3084">
        <w:t xml:space="preserve"> або маршрутів, про що автоперевізник повинен повідомити та надати відповідну інформацію до Управління.</w:t>
      </w:r>
    </w:p>
    <w:p w:rsidR="00567F35" w:rsidRPr="009A3084" w:rsidRDefault="00567F35" w:rsidP="00AD3AB3">
      <w:pPr>
        <w:tabs>
          <w:tab w:val="left" w:pos="1134"/>
        </w:tabs>
        <w:ind w:firstLine="709"/>
        <w:jc w:val="both"/>
      </w:pPr>
      <w:r w:rsidRPr="009A3084">
        <w:t>З метою розрахунку коефіцієнту розподілу компенсаційних виплат Перевізники надають Управлінню інформацію щодо кількості перевезених пасажирів-пільговиків з числа мешканців Зміївської територіальної громади до 15 січня.</w:t>
      </w:r>
    </w:p>
    <w:p w:rsidR="00567F35" w:rsidRPr="009A3084" w:rsidRDefault="00567F35" w:rsidP="00AD3AB3">
      <w:pPr>
        <w:tabs>
          <w:tab w:val="left" w:pos="1134"/>
        </w:tabs>
        <w:ind w:firstLine="709"/>
        <w:jc w:val="both"/>
        <w:rPr>
          <w:highlight w:val="white"/>
        </w:rPr>
      </w:pPr>
      <w:r w:rsidRPr="009A3084">
        <w:rPr>
          <w:highlight w:val="white"/>
        </w:rPr>
        <w:t>Для отримання компенсації Перевізник щомісячно до 5 числа місяця наступного за звітним місяцем, подає підписані ним до Управління Звіт щодо надання послуг з пільгового проїзду окремим категоріям громадян Зміївської територіальної громади в міському, приміському та міжміському  транспорті (додаток 2 до Порядку).</w:t>
      </w:r>
    </w:p>
    <w:p w:rsidR="00567F35" w:rsidRPr="009A3084" w:rsidRDefault="00567F35" w:rsidP="00AD3AB3">
      <w:pPr>
        <w:tabs>
          <w:tab w:val="left" w:pos="1134"/>
        </w:tabs>
        <w:ind w:firstLine="709"/>
        <w:jc w:val="both"/>
        <w:rPr>
          <w:highlight w:val="white"/>
        </w:rPr>
      </w:pPr>
      <w:r w:rsidRPr="009A3084">
        <w:t>З метою своєчасного проведення компенсаційних виплат Перевізникам за пільговий проїзд окремих категорій громадян автомобільним транспортом за грудень звітного року, перевізники до 15 грудня подають прогнозні (очікувані) розрахунки втрат за встановленими формами з подальшим коригуванням звітних даних за результатами фактично виконаних обсягів перевезень.</w:t>
      </w:r>
    </w:p>
    <w:p w:rsidR="00567F35" w:rsidRPr="009A3084" w:rsidRDefault="00567F35" w:rsidP="00AD3AB3">
      <w:pPr>
        <w:tabs>
          <w:tab w:val="left" w:pos="1134"/>
        </w:tabs>
        <w:ind w:firstLine="709"/>
        <w:jc w:val="both"/>
        <w:rPr>
          <w:highlight w:val="white"/>
        </w:rPr>
      </w:pPr>
      <w:r w:rsidRPr="009A3084">
        <w:rPr>
          <w:highlight w:val="white"/>
        </w:rPr>
        <w:t>Перерахування компенсаційних виплат</w:t>
      </w:r>
      <w:bookmarkStart w:id="1" w:name="_GoBack"/>
      <w:bookmarkEnd w:id="1"/>
      <w:r w:rsidRPr="009A3084">
        <w:rPr>
          <w:highlight w:val="white"/>
        </w:rPr>
        <w:t xml:space="preserve"> перевізникам здійснюється Управлінням в межах виділених коштів на звітний місяць. Управління щомісяця підписує розрахунок компенсації за пільгові перевезення окремих категорій громадян автомобільним транспортом та проводить виплати з міського бюджету в межах виділених коштів.</w:t>
      </w:r>
    </w:p>
    <w:p w:rsidR="00567F35" w:rsidRPr="009A3084" w:rsidRDefault="00567F35" w:rsidP="00AD3AB3">
      <w:pPr>
        <w:tabs>
          <w:tab w:val="left" w:pos="1134"/>
        </w:tabs>
        <w:ind w:firstLine="709"/>
        <w:jc w:val="both"/>
        <w:rPr>
          <w:highlight w:val="white"/>
        </w:rPr>
      </w:pPr>
      <w:r w:rsidRPr="009A3084">
        <w:rPr>
          <w:highlight w:val="white"/>
        </w:rPr>
        <w:t>При цьому, якщо розрахований розмір щомісячної компенсації автоперевізникам за перевезення пільгового контингенту Зміївської територіальної громади перевищує їх фактичні втрати, то відшкодуванню підлягають фактичні втрати автоперевізників.</w:t>
      </w:r>
    </w:p>
    <w:p w:rsidR="00567F35" w:rsidRPr="009A3084" w:rsidRDefault="00567F35" w:rsidP="00AD3AB3">
      <w:pPr>
        <w:tabs>
          <w:tab w:val="left" w:pos="1134"/>
        </w:tabs>
        <w:ind w:firstLine="709"/>
        <w:jc w:val="both"/>
        <w:rPr>
          <w:highlight w:val="white"/>
        </w:rPr>
      </w:pPr>
      <w:r w:rsidRPr="009A3084">
        <w:rPr>
          <w:highlight w:val="white"/>
        </w:rPr>
        <w:t>Перевізник несе повну відповідальність за надану інформацію.</w:t>
      </w:r>
    </w:p>
    <w:p w:rsidR="00567F35" w:rsidRPr="009A3084" w:rsidRDefault="00567F35" w:rsidP="00AD3AB3">
      <w:pPr>
        <w:tabs>
          <w:tab w:val="left" w:pos="1134"/>
        </w:tabs>
        <w:ind w:firstLine="709"/>
        <w:jc w:val="both"/>
        <w:rPr>
          <w:highlight w:val="white"/>
        </w:rPr>
      </w:pPr>
    </w:p>
    <w:p w:rsidR="00567F35" w:rsidRPr="009A3084" w:rsidRDefault="00567F35" w:rsidP="00AD3AB3">
      <w:pPr>
        <w:pStyle w:val="Title"/>
        <w:rPr>
          <w:sz w:val="24"/>
        </w:rPr>
      </w:pPr>
      <w:r w:rsidRPr="009A3084">
        <w:rPr>
          <w:sz w:val="24"/>
        </w:rPr>
        <w:t>Розділ 6. Відповідальність за порушення договірних умов</w:t>
      </w:r>
    </w:p>
    <w:p w:rsidR="00567F35" w:rsidRPr="009A3084" w:rsidRDefault="00567F35" w:rsidP="00AD3AB3">
      <w:pPr>
        <w:pStyle w:val="Title"/>
        <w:ind w:firstLine="720"/>
        <w:rPr>
          <w:sz w:val="24"/>
        </w:rPr>
      </w:pPr>
    </w:p>
    <w:p w:rsidR="00567F35" w:rsidRPr="009A3084" w:rsidRDefault="00567F35" w:rsidP="00AD3AB3">
      <w:pPr>
        <w:pStyle w:val="BodyText2"/>
        <w:spacing w:after="0" w:line="240" w:lineRule="auto"/>
        <w:ind w:firstLine="708"/>
        <w:jc w:val="both"/>
        <w:rPr>
          <w:lang w:val="uk-UA"/>
        </w:rPr>
      </w:pPr>
      <w:r w:rsidRPr="009A3084">
        <w:rPr>
          <w:lang w:val="uk-UA"/>
        </w:rPr>
        <w:t>Перевізник несе повну відповідальність за надання пільг на проїзд окремих категорій громадян за рахунок коштів місцевих бюджетів та за достовірність даних, повноту та своєч</w:t>
      </w:r>
      <w:r w:rsidRPr="009A3084">
        <w:rPr>
          <w:lang w:val="uk-UA"/>
        </w:rPr>
        <w:t>а</w:t>
      </w:r>
      <w:r w:rsidRPr="009A3084">
        <w:rPr>
          <w:lang w:val="uk-UA"/>
        </w:rPr>
        <w:t>сне подання розрахунків.</w:t>
      </w:r>
    </w:p>
    <w:p w:rsidR="00567F35" w:rsidRPr="009A3084" w:rsidRDefault="00567F35" w:rsidP="00AD3AB3">
      <w:pPr>
        <w:pStyle w:val="Title"/>
        <w:ind w:firstLine="720"/>
        <w:jc w:val="both"/>
        <w:rPr>
          <w:sz w:val="24"/>
        </w:rPr>
      </w:pPr>
    </w:p>
    <w:p w:rsidR="00567F35" w:rsidRPr="009A3084" w:rsidRDefault="00567F35" w:rsidP="00AD3AB3">
      <w:pPr>
        <w:jc w:val="center"/>
        <w:rPr>
          <w:b/>
        </w:rPr>
      </w:pPr>
      <w:r w:rsidRPr="009A3084">
        <w:rPr>
          <w:b/>
        </w:rPr>
        <w:t>Розділ 7. Порядок розгляду спорів</w:t>
      </w:r>
    </w:p>
    <w:p w:rsidR="00567F35" w:rsidRPr="009A3084" w:rsidRDefault="00567F35" w:rsidP="00AD3AB3">
      <w:pPr>
        <w:jc w:val="center"/>
        <w:rPr>
          <w:b/>
        </w:rPr>
      </w:pPr>
    </w:p>
    <w:p w:rsidR="00567F35" w:rsidRPr="009A3084" w:rsidRDefault="00567F35" w:rsidP="00AD3AB3">
      <w:pPr>
        <w:ind w:firstLine="720"/>
        <w:jc w:val="both"/>
      </w:pPr>
      <w:r w:rsidRPr="009A3084">
        <w:t>Спори, що виникають між перевізниками та Управлінням вирішуються шляхом переговорів.</w:t>
      </w:r>
    </w:p>
    <w:p w:rsidR="00567F35" w:rsidRPr="009A3084" w:rsidRDefault="00567F35" w:rsidP="00AD3AB3">
      <w:pPr>
        <w:ind w:firstLine="720"/>
        <w:jc w:val="both"/>
      </w:pPr>
      <w:r w:rsidRPr="009A3084">
        <w:t>У випадках недосягнення згоди між Управлінням та Перевізником спори вирішуються згідно з чинним законодавством України.</w:t>
      </w:r>
    </w:p>
    <w:p w:rsidR="00567F35" w:rsidRPr="009A3084" w:rsidRDefault="00567F35" w:rsidP="00AD3AB3">
      <w:pPr>
        <w:ind w:firstLine="720"/>
        <w:jc w:val="both"/>
      </w:pPr>
    </w:p>
    <w:p w:rsidR="00567F35" w:rsidRPr="009A3084" w:rsidRDefault="00567F35" w:rsidP="00AD3AB3">
      <w:pPr>
        <w:shd w:val="clear" w:color="auto" w:fill="FFFFFF"/>
        <w:ind w:firstLine="709"/>
        <w:jc w:val="center"/>
        <w:rPr>
          <w:b/>
        </w:rPr>
      </w:pPr>
      <w:r w:rsidRPr="009A3084">
        <w:rPr>
          <w:b/>
        </w:rPr>
        <w:t>Розділ 8. Координація та контроль за виконанням Програми</w:t>
      </w:r>
    </w:p>
    <w:p w:rsidR="00567F35" w:rsidRPr="009A3084" w:rsidRDefault="00567F35" w:rsidP="00AD3AB3">
      <w:pPr>
        <w:shd w:val="clear" w:color="auto" w:fill="FFFFFF"/>
        <w:ind w:firstLine="709"/>
        <w:jc w:val="center"/>
        <w:rPr>
          <w:b/>
        </w:rPr>
      </w:pPr>
    </w:p>
    <w:p w:rsidR="00567F35" w:rsidRPr="009A3084" w:rsidRDefault="00567F35" w:rsidP="00AD3AB3">
      <w:pPr>
        <w:ind w:firstLine="708"/>
        <w:jc w:val="both"/>
        <w:rPr>
          <w:color w:val="000000"/>
          <w:shd w:val="clear" w:color="auto" w:fill="FFFFFF"/>
        </w:rPr>
      </w:pPr>
      <w:r w:rsidRPr="009A3084">
        <w:t>Координацію та контроль за виконанням Програми здійснює постійна комісія міської ради з питань планування, фінансів, бюджету, соціально-економічного розвитку та регуляторної політики</w:t>
      </w:r>
      <w:r w:rsidRPr="009A3084">
        <w:rPr>
          <w:color w:val="000000"/>
          <w:shd w:val="clear" w:color="auto" w:fill="FFFFFF"/>
        </w:rPr>
        <w:t>.</w:t>
      </w:r>
    </w:p>
    <w:p w:rsidR="00567F35" w:rsidRPr="009A3084" w:rsidRDefault="00567F35" w:rsidP="00AD3AB3">
      <w:pPr>
        <w:ind w:firstLine="708"/>
        <w:jc w:val="both"/>
      </w:pPr>
      <w:r w:rsidRPr="009A3084">
        <w:rPr>
          <w:bCs/>
        </w:rPr>
        <w:t>Звіт про виконання Програми Управління</w:t>
      </w:r>
      <w:r w:rsidRPr="009A3084">
        <w:t xml:space="preserve"> надає міській раді за підсумками бюджетного року.</w:t>
      </w:r>
    </w:p>
    <w:p w:rsidR="00567F35" w:rsidRPr="009A3084" w:rsidRDefault="00567F35" w:rsidP="00AD3AB3">
      <w:pPr>
        <w:shd w:val="clear" w:color="auto" w:fill="FFFFFF"/>
        <w:ind w:firstLine="709"/>
        <w:jc w:val="center"/>
        <w:rPr>
          <w:b/>
          <w:bCs/>
        </w:rPr>
      </w:pPr>
    </w:p>
    <w:p w:rsidR="00567F35" w:rsidRPr="009A3084" w:rsidRDefault="00567F35" w:rsidP="00AD3AB3">
      <w:pPr>
        <w:shd w:val="clear" w:color="auto" w:fill="FFFFFF"/>
        <w:ind w:firstLine="709"/>
        <w:jc w:val="center"/>
        <w:rPr>
          <w:b/>
          <w:bCs/>
        </w:rPr>
      </w:pPr>
      <w:r w:rsidRPr="009A3084">
        <w:rPr>
          <w:b/>
          <w:bCs/>
        </w:rPr>
        <w:t xml:space="preserve">Розділ 9. Очікувані </w:t>
      </w:r>
      <w:r w:rsidRPr="009A3084">
        <w:rPr>
          <w:b/>
        </w:rPr>
        <w:t>результати</w:t>
      </w:r>
      <w:r w:rsidRPr="009A3084">
        <w:rPr>
          <w:b/>
          <w:bCs/>
        </w:rPr>
        <w:t xml:space="preserve"> від виконання Програми</w:t>
      </w:r>
    </w:p>
    <w:p w:rsidR="00567F35" w:rsidRPr="009A3084" w:rsidRDefault="00567F35" w:rsidP="00AD3AB3">
      <w:pPr>
        <w:shd w:val="clear" w:color="auto" w:fill="FFFFFF"/>
        <w:ind w:firstLine="709"/>
        <w:jc w:val="center"/>
        <w:rPr>
          <w:b/>
          <w:bCs/>
        </w:rPr>
      </w:pPr>
    </w:p>
    <w:p w:rsidR="00567F35" w:rsidRPr="009A3084" w:rsidRDefault="00567F35" w:rsidP="00AD3AB3">
      <w:pPr>
        <w:ind w:firstLine="708"/>
        <w:jc w:val="both"/>
        <w:rPr>
          <w:shd w:val="clear" w:color="auto" w:fill="FFFFFF"/>
        </w:rPr>
      </w:pPr>
      <w:r w:rsidRPr="009A3084">
        <w:t xml:space="preserve">Забезпечення безперешкодного права пільгового проїзду окремих категорій громадян. </w:t>
      </w:r>
      <w:r w:rsidRPr="009A3084">
        <w:rPr>
          <w:shd w:val="clear" w:color="auto" w:fill="FFFFFF"/>
        </w:rPr>
        <w:t>Cтворення умов для всебічного розвитку і підвищення якості соціально значущих послуг пасажирських перевезень по Зміївській територіальній громаді, а також для збереження необхідного транспортного сполучення.</w:t>
      </w:r>
    </w:p>
    <w:p w:rsidR="00567F35" w:rsidRPr="009A3084" w:rsidRDefault="00567F35" w:rsidP="00AD3AB3">
      <w:pPr>
        <w:ind w:firstLine="708"/>
        <w:jc w:val="both"/>
        <w:rPr>
          <w:bCs/>
        </w:rPr>
      </w:pPr>
      <w:r w:rsidRPr="009A3084">
        <w:rPr>
          <w:shd w:val="clear" w:color="auto" w:fill="FFFFFF"/>
        </w:rPr>
        <w:t xml:space="preserve">Надання компенсаційних виплат </w:t>
      </w:r>
      <w:r w:rsidRPr="009A3084">
        <w:t xml:space="preserve">підприємствам-перевізникам </w:t>
      </w:r>
      <w:r w:rsidRPr="009A3084">
        <w:rPr>
          <w:shd w:val="clear" w:color="auto" w:fill="FFFFFF"/>
        </w:rPr>
        <w:t>за пільговий проїзд окремих категорій громадян забезпечить можливість часткового розв’язання проблем з ремонтом та оновленням рухомого складу, а також створить умови для подальшого розвитку підприємств.</w:t>
      </w:r>
    </w:p>
    <w:p w:rsidR="00567F35" w:rsidRPr="009A3084" w:rsidRDefault="00567F35" w:rsidP="00AD3AB3">
      <w:pPr>
        <w:shd w:val="clear" w:color="auto" w:fill="FFFFFF"/>
        <w:tabs>
          <w:tab w:val="left" w:pos="-2791"/>
        </w:tabs>
        <w:autoSpaceDE w:val="0"/>
        <w:snapToGrid w:val="0"/>
        <w:spacing w:line="200" w:lineRule="atLeast"/>
        <w:ind w:left="-15" w:firstLine="15"/>
        <w:jc w:val="both"/>
      </w:pPr>
    </w:p>
    <w:p w:rsidR="00567F35" w:rsidRPr="009A3084" w:rsidRDefault="00567F35" w:rsidP="00AD3AB3">
      <w:pPr>
        <w:shd w:val="clear" w:color="auto" w:fill="FFFFFF"/>
        <w:tabs>
          <w:tab w:val="left" w:pos="-2791"/>
        </w:tabs>
        <w:autoSpaceDE w:val="0"/>
        <w:snapToGrid w:val="0"/>
        <w:spacing w:line="200" w:lineRule="atLeast"/>
        <w:ind w:left="-15" w:firstLine="15"/>
        <w:jc w:val="both"/>
      </w:pPr>
    </w:p>
    <w:p w:rsidR="00567F35" w:rsidRPr="009A3084" w:rsidRDefault="00567F35" w:rsidP="00AD3AB3">
      <w:pPr>
        <w:shd w:val="clear" w:color="auto" w:fill="FFFFFF"/>
        <w:tabs>
          <w:tab w:val="left" w:pos="-2791"/>
        </w:tabs>
        <w:autoSpaceDE w:val="0"/>
        <w:snapToGrid w:val="0"/>
        <w:spacing w:line="200" w:lineRule="atLeast"/>
        <w:ind w:left="-15" w:firstLine="15"/>
        <w:jc w:val="both"/>
      </w:pPr>
    </w:p>
    <w:p w:rsidR="00567F35" w:rsidRPr="009A3084" w:rsidRDefault="00567F35" w:rsidP="00AD3AB3">
      <w:pPr>
        <w:shd w:val="clear" w:color="auto" w:fill="FFFFFF"/>
        <w:tabs>
          <w:tab w:val="left" w:pos="-2791"/>
        </w:tabs>
        <w:autoSpaceDE w:val="0"/>
        <w:snapToGrid w:val="0"/>
        <w:spacing w:line="200" w:lineRule="atLeast"/>
        <w:ind w:left="-15" w:firstLine="15"/>
        <w:jc w:val="both"/>
      </w:pPr>
    </w:p>
    <w:p w:rsidR="00567F35" w:rsidRPr="009A3084" w:rsidRDefault="00567F35" w:rsidP="00AD3AB3">
      <w:pPr>
        <w:shd w:val="clear" w:color="auto" w:fill="FFFFFF"/>
        <w:tabs>
          <w:tab w:val="left" w:pos="-2791"/>
        </w:tabs>
        <w:autoSpaceDE w:val="0"/>
        <w:snapToGrid w:val="0"/>
        <w:spacing w:line="200" w:lineRule="atLeast"/>
        <w:ind w:left="-15" w:firstLine="15"/>
        <w:jc w:val="both"/>
      </w:pPr>
    </w:p>
    <w:p w:rsidR="00567F35" w:rsidRPr="009A3084" w:rsidRDefault="00567F35" w:rsidP="00AD3AB3">
      <w:pPr>
        <w:shd w:val="clear" w:color="auto" w:fill="FFFFFF"/>
        <w:tabs>
          <w:tab w:val="left" w:pos="-2791"/>
        </w:tabs>
        <w:autoSpaceDE w:val="0"/>
        <w:snapToGrid w:val="0"/>
        <w:spacing w:line="200" w:lineRule="atLeast"/>
        <w:ind w:left="-15" w:firstLine="15"/>
        <w:jc w:val="both"/>
        <w:rPr>
          <w:b/>
        </w:rPr>
      </w:pPr>
    </w:p>
    <w:p w:rsidR="00567F35" w:rsidRPr="009A3084" w:rsidRDefault="00567F35" w:rsidP="00AD3AB3">
      <w:pPr>
        <w:ind w:left="4536"/>
        <w:jc w:val="both"/>
      </w:pPr>
      <w:r w:rsidRPr="009A3084">
        <w:br w:type="page"/>
        <w:t>Додаток 1</w:t>
      </w:r>
    </w:p>
    <w:p w:rsidR="00567F35" w:rsidRPr="009A3084" w:rsidRDefault="00567F35" w:rsidP="00AD3AB3">
      <w:pPr>
        <w:ind w:left="4536"/>
        <w:jc w:val="both"/>
      </w:pPr>
      <w:r w:rsidRPr="009A3084">
        <w:t>до Програми компенсації за пільгові перевезення окремих категорій громадян Зміївської територіальної громади автомобільним транспортом на 202</w:t>
      </w:r>
      <w:r>
        <w:t>5</w:t>
      </w:r>
      <w:r w:rsidRPr="009A3084">
        <w:t xml:space="preserve"> рік</w:t>
      </w:r>
    </w:p>
    <w:p w:rsidR="00567F35" w:rsidRDefault="00567F35" w:rsidP="00AD3AB3">
      <w:pPr>
        <w:jc w:val="both"/>
      </w:pPr>
    </w:p>
    <w:p w:rsidR="00567F35" w:rsidRDefault="00567F35" w:rsidP="00AD3AB3">
      <w:pPr>
        <w:jc w:val="both"/>
      </w:pPr>
    </w:p>
    <w:p w:rsidR="00567F35" w:rsidRDefault="00567F35" w:rsidP="00AD3AB3">
      <w:pPr>
        <w:jc w:val="both"/>
      </w:pPr>
    </w:p>
    <w:p w:rsidR="00567F35" w:rsidRPr="009A3084" w:rsidRDefault="00567F35" w:rsidP="00AD3AB3">
      <w:pPr>
        <w:jc w:val="both"/>
      </w:pPr>
    </w:p>
    <w:p w:rsidR="00567F35" w:rsidRDefault="00567F35" w:rsidP="00AD3AB3">
      <w:pPr>
        <w:jc w:val="center"/>
        <w:rPr>
          <w:b/>
        </w:rPr>
      </w:pPr>
      <w:r w:rsidRPr="009A3084">
        <w:rPr>
          <w:b/>
        </w:rPr>
        <w:t xml:space="preserve">Перелік окремих пільгових категорій громадян, яким відповідно до законодавства України надано право безплатного проїзду в автомобільному транспорті загального користування на </w:t>
      </w:r>
      <w:r w:rsidRPr="009A3084">
        <w:rPr>
          <w:b/>
          <w:color w:val="000000"/>
          <w:shd w:val="clear" w:color="auto" w:fill="FFFFFF"/>
        </w:rPr>
        <w:t>міських та приміських маршрутах,</w:t>
      </w:r>
      <w:r w:rsidRPr="009A3084">
        <w:rPr>
          <w:b/>
        </w:rPr>
        <w:t xml:space="preserve"> та за проїзд яких по Зміївській територіальній громаді здійснюються компенсаційні виплати</w:t>
      </w:r>
    </w:p>
    <w:p w:rsidR="00567F35" w:rsidRPr="009A3084" w:rsidRDefault="00567F35" w:rsidP="00AD3AB3">
      <w:pPr>
        <w:jc w:val="center"/>
        <w:rPr>
          <w:b/>
        </w:rPr>
      </w:pPr>
    </w:p>
    <w:tbl>
      <w:tblPr>
        <w:tblW w:w="9923" w:type="dxa"/>
        <w:tblInd w:w="-169" w:type="dxa"/>
        <w:tblLayout w:type="fixed"/>
        <w:tblCellMar>
          <w:top w:w="15" w:type="dxa"/>
          <w:left w:w="15" w:type="dxa"/>
          <w:bottom w:w="15" w:type="dxa"/>
          <w:right w:w="15" w:type="dxa"/>
        </w:tblCellMar>
        <w:tblLook w:val="00A0"/>
      </w:tblPr>
      <w:tblGrid>
        <w:gridCol w:w="568"/>
        <w:gridCol w:w="2126"/>
        <w:gridCol w:w="3402"/>
        <w:gridCol w:w="3827"/>
      </w:tblGrid>
      <w:tr w:rsidR="00567F35" w:rsidRPr="009A3084" w:rsidTr="00742AF2">
        <w:trPr>
          <w:trHeight w:val="1020"/>
        </w:trPr>
        <w:tc>
          <w:tcPr>
            <w:tcW w:w="5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tcPr>
          <w:p w:rsidR="00567F35" w:rsidRPr="009A3084" w:rsidRDefault="00567F35" w:rsidP="00742AF2">
            <w:pPr>
              <w:jc w:val="both"/>
              <w:rPr>
                <w:lang w:eastAsia="uk-UA"/>
              </w:rPr>
            </w:pPr>
            <w:r w:rsidRPr="009A3084">
              <w:rPr>
                <w:lang w:eastAsia="uk-UA"/>
              </w:rPr>
              <w:t>№ п/п</w:t>
            </w: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tcPr>
          <w:p w:rsidR="00567F35" w:rsidRPr="009A3084" w:rsidRDefault="00567F35" w:rsidP="00742AF2">
            <w:pPr>
              <w:jc w:val="both"/>
              <w:rPr>
                <w:lang w:eastAsia="uk-UA"/>
              </w:rPr>
            </w:pPr>
            <w:r w:rsidRPr="009A3084">
              <w:rPr>
                <w:lang w:eastAsia="uk-UA"/>
              </w:rPr>
              <w:t>Категорії пільговиків</w:t>
            </w:r>
          </w:p>
        </w:tc>
        <w:tc>
          <w:tcPr>
            <w:tcW w:w="34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tcPr>
          <w:p w:rsidR="00567F35" w:rsidRPr="009A3084" w:rsidRDefault="00567F35" w:rsidP="00742AF2">
            <w:pPr>
              <w:jc w:val="both"/>
              <w:rPr>
                <w:lang w:eastAsia="uk-UA"/>
              </w:rPr>
            </w:pPr>
            <w:r w:rsidRPr="009A3084">
              <w:rPr>
                <w:lang w:eastAsia="uk-UA"/>
              </w:rPr>
              <w:t>Назва нормативного документу, яким передбачено надання пільг на проїзд</w:t>
            </w:r>
          </w:p>
        </w:tc>
        <w:tc>
          <w:tcPr>
            <w:tcW w:w="3827" w:type="dxa"/>
            <w:tcBorders>
              <w:top w:val="single" w:sz="6" w:space="0" w:color="00000A"/>
              <w:left w:val="single" w:sz="6" w:space="0" w:color="00000A"/>
              <w:bottom w:val="single" w:sz="6" w:space="0" w:color="00000A"/>
              <w:right w:val="single" w:sz="6" w:space="0" w:color="00000A"/>
            </w:tcBorders>
          </w:tcPr>
          <w:p w:rsidR="00567F35" w:rsidRPr="009A3084" w:rsidRDefault="00567F35" w:rsidP="00742AF2">
            <w:pPr>
              <w:jc w:val="both"/>
              <w:rPr>
                <w:lang w:eastAsia="uk-UA"/>
              </w:rPr>
            </w:pPr>
            <w:r w:rsidRPr="009A3084">
              <w:t>Документ, згідно з яким надано право пільгового проїзду</w:t>
            </w:r>
          </w:p>
        </w:tc>
      </w:tr>
      <w:tr w:rsidR="00567F35" w:rsidRPr="009A3084" w:rsidTr="00742AF2">
        <w:tc>
          <w:tcPr>
            <w:tcW w:w="5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1</w:t>
            </w: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t>Особи з інвалідністю</w:t>
            </w:r>
            <w:r w:rsidRPr="009A3084">
              <w:rPr>
                <w:lang w:eastAsia="uk-UA"/>
              </w:rPr>
              <w:t xml:space="preserve"> внаслідок війни</w:t>
            </w:r>
          </w:p>
        </w:tc>
        <w:tc>
          <w:tcPr>
            <w:tcW w:w="34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Закон України «Про статус ветеранів війни, гарантії їх соціального захисту» від 22.10.93 №3551-ХІІ</w:t>
            </w:r>
          </w:p>
        </w:tc>
        <w:tc>
          <w:tcPr>
            <w:tcW w:w="3827" w:type="dxa"/>
            <w:tcBorders>
              <w:top w:val="single" w:sz="6" w:space="0" w:color="00000A"/>
              <w:left w:val="single" w:sz="6" w:space="0" w:color="00000A"/>
              <w:bottom w:val="single" w:sz="6" w:space="0" w:color="00000A"/>
              <w:right w:val="single" w:sz="6" w:space="0" w:color="00000A"/>
            </w:tcBorders>
          </w:tcPr>
          <w:p w:rsidR="00567F35" w:rsidRPr="009A3084" w:rsidRDefault="00567F35" w:rsidP="00742AF2">
            <w:pPr>
              <w:jc w:val="both"/>
            </w:pPr>
            <w:r w:rsidRPr="009A3084">
              <w:t>посвідчення «Інваліда війни»</w:t>
            </w:r>
          </w:p>
          <w:p w:rsidR="00567F35" w:rsidRPr="009A3084" w:rsidRDefault="00567F35" w:rsidP="00742AF2">
            <w:pPr>
              <w:jc w:val="both"/>
              <w:rPr>
                <w:lang w:eastAsia="uk-UA"/>
              </w:rPr>
            </w:pPr>
            <w:r w:rsidRPr="009A3084">
              <w:t>посвідчення «Особи з інвалідністю внаслідок війни»</w:t>
            </w:r>
          </w:p>
        </w:tc>
      </w:tr>
      <w:tr w:rsidR="00567F35" w:rsidRPr="009A3084" w:rsidTr="00742AF2">
        <w:tc>
          <w:tcPr>
            <w:tcW w:w="5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2</w:t>
            </w: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 xml:space="preserve">Учасники бойових дій та особи, прирівняні до них </w:t>
            </w:r>
          </w:p>
        </w:tc>
        <w:tc>
          <w:tcPr>
            <w:tcW w:w="34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Закон України «Про статус ветеранів війни, гарантії їх соціального захисту» від 22.10.93 №3551-ХІІ</w:t>
            </w:r>
          </w:p>
        </w:tc>
        <w:tc>
          <w:tcPr>
            <w:tcW w:w="3827" w:type="dxa"/>
            <w:tcBorders>
              <w:top w:val="single" w:sz="6" w:space="0" w:color="00000A"/>
              <w:left w:val="single" w:sz="6" w:space="0" w:color="00000A"/>
              <w:bottom w:val="single" w:sz="6" w:space="0" w:color="00000A"/>
              <w:right w:val="single" w:sz="6" w:space="0" w:color="00000A"/>
            </w:tcBorders>
          </w:tcPr>
          <w:p w:rsidR="00567F35" w:rsidRPr="009A3084" w:rsidRDefault="00567F35" w:rsidP="00742AF2">
            <w:pPr>
              <w:jc w:val="both"/>
              <w:rPr>
                <w:lang w:eastAsia="uk-UA"/>
              </w:rPr>
            </w:pPr>
            <w:r w:rsidRPr="009A3084">
              <w:t>посвідчення «Учасника бойових дій»</w:t>
            </w:r>
          </w:p>
        </w:tc>
      </w:tr>
      <w:tr w:rsidR="00567F35" w:rsidRPr="009A3084" w:rsidTr="00742AF2">
        <w:tc>
          <w:tcPr>
            <w:tcW w:w="5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3</w:t>
            </w: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Реабілітовані громадяни, які постраждали внаслідок репресій або є пенсіонерами</w:t>
            </w:r>
          </w:p>
        </w:tc>
        <w:tc>
          <w:tcPr>
            <w:tcW w:w="34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Закон України «Про реабілітацію жертв репресій комуністичного тоталітарного режиму 1917-1991 років» від 17.04.91 №962-ХІІ</w:t>
            </w:r>
          </w:p>
        </w:tc>
        <w:tc>
          <w:tcPr>
            <w:tcW w:w="3827" w:type="dxa"/>
            <w:tcBorders>
              <w:top w:val="single" w:sz="6" w:space="0" w:color="00000A"/>
              <w:left w:val="single" w:sz="6" w:space="0" w:color="00000A"/>
              <w:bottom w:val="single" w:sz="6" w:space="0" w:color="00000A"/>
              <w:right w:val="single" w:sz="6" w:space="0" w:color="00000A"/>
            </w:tcBorders>
          </w:tcPr>
          <w:p w:rsidR="00567F35" w:rsidRPr="009A3084" w:rsidRDefault="00567F35" w:rsidP="00742AF2">
            <w:pPr>
              <w:jc w:val="both"/>
              <w:rPr>
                <w:lang w:eastAsia="uk-UA"/>
              </w:rPr>
            </w:pPr>
            <w:r w:rsidRPr="009A3084">
              <w:t>посвідчення «Реабілітованої особи»</w:t>
            </w:r>
          </w:p>
        </w:tc>
      </w:tr>
      <w:tr w:rsidR="00567F35" w:rsidRPr="009A3084" w:rsidTr="00742AF2">
        <w:tc>
          <w:tcPr>
            <w:tcW w:w="5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4</w:t>
            </w: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Ветерани військової служби</w:t>
            </w:r>
          </w:p>
        </w:tc>
        <w:tc>
          <w:tcPr>
            <w:tcW w:w="34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Закон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від 24.03.98 №203/98</w:t>
            </w:r>
          </w:p>
        </w:tc>
        <w:tc>
          <w:tcPr>
            <w:tcW w:w="3827" w:type="dxa"/>
            <w:tcBorders>
              <w:top w:val="single" w:sz="6" w:space="0" w:color="00000A"/>
              <w:left w:val="single" w:sz="6" w:space="0" w:color="00000A"/>
              <w:bottom w:val="single" w:sz="6" w:space="0" w:color="00000A"/>
              <w:right w:val="single" w:sz="6" w:space="0" w:color="00000A"/>
            </w:tcBorders>
          </w:tcPr>
          <w:p w:rsidR="00567F35" w:rsidRPr="009A3084" w:rsidRDefault="00567F35" w:rsidP="00742AF2">
            <w:pPr>
              <w:jc w:val="both"/>
              <w:rPr>
                <w:lang w:eastAsia="uk-UA"/>
              </w:rPr>
            </w:pPr>
            <w:r w:rsidRPr="009A3084">
              <w:t>посвідчення «Ветерана військової служби»</w:t>
            </w:r>
          </w:p>
        </w:tc>
      </w:tr>
      <w:tr w:rsidR="00567F35" w:rsidRPr="009A3084" w:rsidTr="00742AF2">
        <w:tc>
          <w:tcPr>
            <w:tcW w:w="5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5</w:t>
            </w: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Ветерани органів внутрішніх справ</w:t>
            </w:r>
          </w:p>
        </w:tc>
        <w:tc>
          <w:tcPr>
            <w:tcW w:w="34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Закон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від 24.03.98 №203/98</w:t>
            </w:r>
          </w:p>
        </w:tc>
        <w:tc>
          <w:tcPr>
            <w:tcW w:w="3827" w:type="dxa"/>
            <w:tcBorders>
              <w:top w:val="single" w:sz="6" w:space="0" w:color="00000A"/>
              <w:left w:val="single" w:sz="6" w:space="0" w:color="00000A"/>
              <w:bottom w:val="single" w:sz="6" w:space="0" w:color="00000A"/>
              <w:right w:val="single" w:sz="6" w:space="0" w:color="00000A"/>
            </w:tcBorders>
          </w:tcPr>
          <w:p w:rsidR="00567F35" w:rsidRPr="009A3084" w:rsidRDefault="00567F35" w:rsidP="00742AF2">
            <w:pPr>
              <w:jc w:val="both"/>
              <w:rPr>
                <w:lang w:eastAsia="uk-UA"/>
              </w:rPr>
            </w:pPr>
            <w:r w:rsidRPr="009A3084">
              <w:t>посвідчення «В</w:t>
            </w:r>
            <w:r w:rsidRPr="009A3084">
              <w:rPr>
                <w:lang w:eastAsia="uk-UA"/>
              </w:rPr>
              <w:t>етерана органів внутрішніх справ</w:t>
            </w:r>
            <w:r w:rsidRPr="009A3084">
              <w:t>»</w:t>
            </w:r>
          </w:p>
        </w:tc>
      </w:tr>
      <w:tr w:rsidR="00567F35" w:rsidRPr="009A3084" w:rsidTr="00742AF2">
        <w:tc>
          <w:tcPr>
            <w:tcW w:w="5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6</w:t>
            </w: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Ветерани державної пожежної охорони</w:t>
            </w:r>
          </w:p>
        </w:tc>
        <w:tc>
          <w:tcPr>
            <w:tcW w:w="34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Закон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від 24.03.98 №203/98</w:t>
            </w:r>
          </w:p>
        </w:tc>
        <w:tc>
          <w:tcPr>
            <w:tcW w:w="3827" w:type="dxa"/>
            <w:tcBorders>
              <w:top w:val="single" w:sz="6" w:space="0" w:color="00000A"/>
              <w:left w:val="single" w:sz="6" w:space="0" w:color="00000A"/>
              <w:bottom w:val="single" w:sz="6" w:space="0" w:color="00000A"/>
              <w:right w:val="single" w:sz="6" w:space="0" w:color="00000A"/>
            </w:tcBorders>
          </w:tcPr>
          <w:p w:rsidR="00567F35" w:rsidRPr="009A3084" w:rsidRDefault="00567F35" w:rsidP="00742AF2">
            <w:pPr>
              <w:jc w:val="both"/>
              <w:rPr>
                <w:lang w:eastAsia="uk-UA"/>
              </w:rPr>
            </w:pPr>
            <w:r w:rsidRPr="009A3084">
              <w:t>посвідчення «</w:t>
            </w:r>
            <w:r w:rsidRPr="009A3084">
              <w:rPr>
                <w:lang w:eastAsia="uk-UA"/>
              </w:rPr>
              <w:t>Ветерана державної пожежної охорони</w:t>
            </w:r>
            <w:r w:rsidRPr="009A3084">
              <w:t>»</w:t>
            </w:r>
          </w:p>
        </w:tc>
      </w:tr>
      <w:tr w:rsidR="00567F35" w:rsidRPr="009A3084" w:rsidTr="00742AF2">
        <w:tc>
          <w:tcPr>
            <w:tcW w:w="5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7</w:t>
            </w: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Ветерани Державної кримінально-виконавчої служби</w:t>
            </w:r>
          </w:p>
        </w:tc>
        <w:tc>
          <w:tcPr>
            <w:tcW w:w="34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Закон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від 24.03.98 №203/98</w:t>
            </w:r>
          </w:p>
        </w:tc>
        <w:tc>
          <w:tcPr>
            <w:tcW w:w="3827" w:type="dxa"/>
            <w:tcBorders>
              <w:top w:val="single" w:sz="6" w:space="0" w:color="00000A"/>
              <w:left w:val="single" w:sz="6" w:space="0" w:color="00000A"/>
              <w:bottom w:val="single" w:sz="6" w:space="0" w:color="00000A"/>
              <w:right w:val="single" w:sz="6" w:space="0" w:color="00000A"/>
            </w:tcBorders>
          </w:tcPr>
          <w:p w:rsidR="00567F35" w:rsidRPr="009A3084" w:rsidRDefault="00567F35" w:rsidP="00742AF2">
            <w:pPr>
              <w:jc w:val="both"/>
              <w:rPr>
                <w:lang w:eastAsia="uk-UA"/>
              </w:rPr>
            </w:pPr>
            <w:r w:rsidRPr="009A3084">
              <w:t>посвідчення «Ветерана Державної кримінально-виконавчої служби»</w:t>
            </w:r>
          </w:p>
        </w:tc>
      </w:tr>
      <w:tr w:rsidR="00567F35" w:rsidRPr="009A3084" w:rsidTr="00742AF2">
        <w:tc>
          <w:tcPr>
            <w:tcW w:w="5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8</w:t>
            </w: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Ветерани служби цивільного захисту</w:t>
            </w:r>
          </w:p>
        </w:tc>
        <w:tc>
          <w:tcPr>
            <w:tcW w:w="34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Закон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від 24.03.98 №203/98</w:t>
            </w:r>
          </w:p>
        </w:tc>
        <w:tc>
          <w:tcPr>
            <w:tcW w:w="3827" w:type="dxa"/>
            <w:tcBorders>
              <w:top w:val="single" w:sz="6" w:space="0" w:color="00000A"/>
              <w:left w:val="single" w:sz="6" w:space="0" w:color="00000A"/>
              <w:bottom w:val="single" w:sz="6" w:space="0" w:color="00000A"/>
              <w:right w:val="single" w:sz="6" w:space="0" w:color="00000A"/>
            </w:tcBorders>
          </w:tcPr>
          <w:p w:rsidR="00567F35" w:rsidRPr="009A3084" w:rsidRDefault="00567F35" w:rsidP="00742AF2">
            <w:pPr>
              <w:jc w:val="both"/>
              <w:rPr>
                <w:lang w:eastAsia="uk-UA"/>
              </w:rPr>
            </w:pPr>
            <w:r w:rsidRPr="009A3084">
              <w:t>посвідчення «Ветерана служби цивільного захисту»</w:t>
            </w:r>
          </w:p>
        </w:tc>
      </w:tr>
      <w:tr w:rsidR="00567F35" w:rsidRPr="009A3084" w:rsidTr="00742AF2">
        <w:tc>
          <w:tcPr>
            <w:tcW w:w="5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9</w:t>
            </w: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Члени сім’ї загиблого військовослужбовця</w:t>
            </w:r>
          </w:p>
        </w:tc>
        <w:tc>
          <w:tcPr>
            <w:tcW w:w="34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Закон України «Про соціальний і правовий захист військовослужбовців та членів їх сімей» від 20.12.91 №2011-ХІІ</w:t>
            </w:r>
          </w:p>
        </w:tc>
        <w:tc>
          <w:tcPr>
            <w:tcW w:w="3827" w:type="dxa"/>
            <w:tcBorders>
              <w:top w:val="single" w:sz="6" w:space="0" w:color="00000A"/>
              <w:left w:val="single" w:sz="6" w:space="0" w:color="00000A"/>
              <w:bottom w:val="single" w:sz="6" w:space="0" w:color="00000A"/>
              <w:right w:val="single" w:sz="6" w:space="0" w:color="00000A"/>
            </w:tcBorders>
          </w:tcPr>
          <w:p w:rsidR="00567F35" w:rsidRPr="009A3084" w:rsidRDefault="00567F35" w:rsidP="00742AF2">
            <w:pPr>
              <w:jc w:val="both"/>
              <w:rPr>
                <w:lang w:eastAsia="uk-UA"/>
              </w:rPr>
            </w:pPr>
            <w:r w:rsidRPr="009A3084">
              <w:t>посвідчення</w:t>
            </w:r>
            <w:r w:rsidRPr="009A3084">
              <w:rPr>
                <w:lang w:eastAsia="uk-UA"/>
              </w:rPr>
              <w:t xml:space="preserve"> членів сім’ї загиблого військовослужбовця</w:t>
            </w:r>
          </w:p>
        </w:tc>
      </w:tr>
      <w:tr w:rsidR="00567F35" w:rsidRPr="009A3084" w:rsidTr="00742AF2">
        <w:tc>
          <w:tcPr>
            <w:tcW w:w="5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10</w:t>
            </w: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Громадяни, які постраждали внаслідок Чорнобильської катастрофи, віднесені до 1 та 2 категорій </w:t>
            </w:r>
          </w:p>
        </w:tc>
        <w:tc>
          <w:tcPr>
            <w:tcW w:w="34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Закон України «Про статус і соціальний захист громадян, які постраждали внаслідок Чорнобильської катастрофи» від 28.02.91 №796-ХІІ</w:t>
            </w:r>
          </w:p>
        </w:tc>
        <w:tc>
          <w:tcPr>
            <w:tcW w:w="3827" w:type="dxa"/>
            <w:tcBorders>
              <w:top w:val="single" w:sz="6" w:space="0" w:color="00000A"/>
              <w:left w:val="single" w:sz="6" w:space="0" w:color="00000A"/>
              <w:bottom w:val="single" w:sz="6" w:space="0" w:color="00000A"/>
              <w:right w:val="single" w:sz="6" w:space="0" w:color="00000A"/>
            </w:tcBorders>
          </w:tcPr>
          <w:p w:rsidR="00567F35" w:rsidRPr="009A3084" w:rsidRDefault="00567F35" w:rsidP="00742AF2">
            <w:pPr>
              <w:jc w:val="both"/>
              <w:rPr>
                <w:lang w:eastAsia="uk-UA"/>
              </w:rPr>
            </w:pPr>
            <w:r w:rsidRPr="009A3084">
              <w:t>посвідчення особи, яка постраждала внаслідок Чорнобильської катастрофи</w:t>
            </w:r>
          </w:p>
        </w:tc>
      </w:tr>
      <w:tr w:rsidR="00567F35" w:rsidRPr="009A3084" w:rsidTr="00742AF2">
        <w:tc>
          <w:tcPr>
            <w:tcW w:w="5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11</w:t>
            </w: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Пенсіонери за віком</w:t>
            </w:r>
          </w:p>
        </w:tc>
        <w:tc>
          <w:tcPr>
            <w:tcW w:w="34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Постанова Кабінету Міністрів України «Про безплатний проїзд пенсіонерів на транспорті загального користування» від 17.05.93 № 354</w:t>
            </w:r>
          </w:p>
        </w:tc>
        <w:tc>
          <w:tcPr>
            <w:tcW w:w="3827" w:type="dxa"/>
            <w:tcBorders>
              <w:top w:val="single" w:sz="6" w:space="0" w:color="00000A"/>
              <w:left w:val="single" w:sz="6" w:space="0" w:color="00000A"/>
              <w:bottom w:val="single" w:sz="6" w:space="0" w:color="00000A"/>
              <w:right w:val="single" w:sz="6" w:space="0" w:color="00000A"/>
            </w:tcBorders>
          </w:tcPr>
          <w:p w:rsidR="00567F35" w:rsidRPr="009A3084" w:rsidRDefault="00567F35" w:rsidP="00742AF2">
            <w:pPr>
              <w:jc w:val="both"/>
              <w:rPr>
                <w:lang w:eastAsia="uk-UA"/>
              </w:rPr>
            </w:pPr>
            <w:r w:rsidRPr="009A3084">
              <w:rPr>
                <w:lang w:eastAsia="uk-UA"/>
              </w:rPr>
              <w:t>пенсійне посвідчення</w:t>
            </w:r>
          </w:p>
        </w:tc>
      </w:tr>
      <w:tr w:rsidR="00567F35" w:rsidRPr="009A3084" w:rsidTr="00742AF2">
        <w:tc>
          <w:tcPr>
            <w:tcW w:w="5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12</w:t>
            </w: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 xml:space="preserve">Особи з інвалідністю, діти з інвалідністю </w:t>
            </w:r>
          </w:p>
        </w:tc>
        <w:tc>
          <w:tcPr>
            <w:tcW w:w="34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Закон України «Про основи соціальної захищеності осіб з інвалідністю в Україні» від 21.03.91 №875-ХІІ , Постанова Кабінету Міністрів України «Про поширення чинності постанови Кабінету Міністрів України від 17 травня 1993 р. № 354» від 16.08.94 № 555</w:t>
            </w:r>
          </w:p>
        </w:tc>
        <w:tc>
          <w:tcPr>
            <w:tcW w:w="3827" w:type="dxa"/>
            <w:tcBorders>
              <w:top w:val="single" w:sz="6" w:space="0" w:color="00000A"/>
              <w:left w:val="single" w:sz="6" w:space="0" w:color="00000A"/>
              <w:bottom w:val="single" w:sz="6" w:space="0" w:color="00000A"/>
              <w:right w:val="single" w:sz="6" w:space="0" w:color="00000A"/>
            </w:tcBorders>
          </w:tcPr>
          <w:p w:rsidR="00567F35" w:rsidRPr="009A3084" w:rsidRDefault="00567F35" w:rsidP="00742AF2">
            <w:pPr>
              <w:jc w:val="both"/>
            </w:pPr>
            <w:r w:rsidRPr="009A3084">
              <w:t>посвідчення, що підтверджує призначення соціальної допомоги відповідно до Законів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 пенсійне посвідчення; медичні документи, які підтверджують статус особи з інвалідністю (висновок МСЕК або ЛКК);</w:t>
            </w:r>
          </w:p>
          <w:p w:rsidR="00567F35" w:rsidRPr="009A3084" w:rsidRDefault="00567F35" w:rsidP="00742AF2">
            <w:pPr>
              <w:jc w:val="both"/>
              <w:rPr>
                <w:lang w:eastAsia="uk-UA"/>
              </w:rPr>
            </w:pPr>
            <w:r w:rsidRPr="009A3084">
              <w:rPr>
                <w:rStyle w:val="rvts23"/>
                <w:bCs/>
                <w:color w:val="000000"/>
              </w:rPr>
              <w:t>довідка органу соціального захисту населення про перебування на обліку та документу, який посвідчує особу (за відсутності бланків посвідчення)</w:t>
            </w:r>
          </w:p>
        </w:tc>
      </w:tr>
      <w:tr w:rsidR="00567F35" w:rsidRPr="009A3084" w:rsidTr="00742AF2">
        <w:tc>
          <w:tcPr>
            <w:tcW w:w="5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13</w:t>
            </w: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Особи, які супроводжують осіб з інвалідністю І групи, дітей з інвалідністю, але не більше одного супроводжуючого на одну особу з інвалідністю.</w:t>
            </w:r>
          </w:p>
        </w:tc>
        <w:tc>
          <w:tcPr>
            <w:tcW w:w="34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Постанова Кабінету Міністрів України від 16.08.1994 № 555 «Про поширення чинності постанови Кабінету Міністрів України від 17 травня 1993 р. № 354», Закон України «Про основи соціальної захищеності осіб з інвалідністю в Україні»</w:t>
            </w:r>
          </w:p>
        </w:tc>
        <w:tc>
          <w:tcPr>
            <w:tcW w:w="3827" w:type="dxa"/>
            <w:tcBorders>
              <w:top w:val="single" w:sz="6" w:space="0" w:color="00000A"/>
              <w:left w:val="single" w:sz="6" w:space="0" w:color="00000A"/>
              <w:bottom w:val="single" w:sz="6" w:space="0" w:color="00000A"/>
              <w:right w:val="single" w:sz="6" w:space="0" w:color="00000A"/>
            </w:tcBorders>
          </w:tcPr>
          <w:p w:rsidR="00567F35" w:rsidRPr="009A3084" w:rsidRDefault="00567F35" w:rsidP="00742AF2">
            <w:pPr>
              <w:jc w:val="both"/>
              <w:rPr>
                <w:lang w:eastAsia="uk-UA"/>
              </w:rPr>
            </w:pPr>
            <w:r w:rsidRPr="009A3084">
              <w:rPr>
                <w:lang w:eastAsia="uk-UA"/>
              </w:rPr>
              <w:t>по факту супроводження</w:t>
            </w:r>
          </w:p>
        </w:tc>
      </w:tr>
      <w:tr w:rsidR="00567F35" w:rsidRPr="009A3084" w:rsidTr="00742AF2">
        <w:tc>
          <w:tcPr>
            <w:tcW w:w="5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14</w:t>
            </w:r>
          </w:p>
        </w:tc>
        <w:tc>
          <w:tcPr>
            <w:tcW w:w="212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 xml:space="preserve">Діти з багатодітних сімей </w:t>
            </w:r>
          </w:p>
        </w:tc>
        <w:tc>
          <w:tcPr>
            <w:tcW w:w="340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67F35" w:rsidRPr="009A3084" w:rsidRDefault="00567F35" w:rsidP="00742AF2">
            <w:pPr>
              <w:jc w:val="both"/>
              <w:rPr>
                <w:lang w:eastAsia="uk-UA"/>
              </w:rPr>
            </w:pPr>
            <w:r w:rsidRPr="009A3084">
              <w:rPr>
                <w:lang w:eastAsia="uk-UA"/>
              </w:rPr>
              <w:t>Закон України «Про охорону дитинства» від 26.04.2001 №2402-ІІІ</w:t>
            </w:r>
          </w:p>
        </w:tc>
        <w:tc>
          <w:tcPr>
            <w:tcW w:w="3827" w:type="dxa"/>
            <w:tcBorders>
              <w:top w:val="single" w:sz="6" w:space="0" w:color="00000A"/>
              <w:left w:val="single" w:sz="6" w:space="0" w:color="00000A"/>
              <w:bottom w:val="single" w:sz="6" w:space="0" w:color="00000A"/>
              <w:right w:val="single" w:sz="6" w:space="0" w:color="00000A"/>
            </w:tcBorders>
          </w:tcPr>
          <w:p w:rsidR="00567F35" w:rsidRPr="009A3084" w:rsidRDefault="00567F35" w:rsidP="00742AF2">
            <w:pPr>
              <w:jc w:val="both"/>
              <w:rPr>
                <w:lang w:eastAsia="uk-UA"/>
              </w:rPr>
            </w:pPr>
            <w:r w:rsidRPr="009A3084">
              <w:rPr>
                <w:lang w:eastAsia="uk-UA"/>
              </w:rPr>
              <w:t>посвідчення «Дитина з багатодітної сім’ї»</w:t>
            </w:r>
            <w:r>
              <w:rPr>
                <w:lang w:eastAsia="uk-UA"/>
              </w:rPr>
              <w:t xml:space="preserve"> або довідка дитини з багатодітної сім’ї </w:t>
            </w:r>
            <w:r w:rsidRPr="009A3084">
              <w:rPr>
                <w:rStyle w:val="rvts23"/>
                <w:bCs/>
                <w:color w:val="000000"/>
              </w:rPr>
              <w:t>(за відсутності бланків посвідчення)</w:t>
            </w:r>
          </w:p>
        </w:tc>
      </w:tr>
    </w:tbl>
    <w:p w:rsidR="00567F35" w:rsidRPr="009A3084" w:rsidRDefault="00567F35" w:rsidP="00AD3AB3">
      <w:pPr>
        <w:shd w:val="clear" w:color="auto" w:fill="F9F9F0"/>
        <w:jc w:val="both"/>
        <w:rPr>
          <w:color w:val="252121"/>
          <w:lang w:eastAsia="uk-UA"/>
        </w:rPr>
      </w:pPr>
    </w:p>
    <w:p w:rsidR="00567F35" w:rsidRPr="009A3084" w:rsidRDefault="00567F35" w:rsidP="00AD3AB3">
      <w:pPr>
        <w:jc w:val="center"/>
        <w:rPr>
          <w:b/>
          <w:lang w:eastAsia="uk-UA"/>
        </w:rPr>
      </w:pPr>
      <w:r w:rsidRPr="009A3084">
        <w:rPr>
          <w:b/>
        </w:rPr>
        <w:t xml:space="preserve">Перелік пільгових категорій громадян, які мають право на безплатний проїзд автобусами на </w:t>
      </w:r>
      <w:r w:rsidRPr="009A3084">
        <w:rPr>
          <w:b/>
          <w:color w:val="000000"/>
          <w:shd w:val="clear" w:color="auto" w:fill="FFFFFF"/>
        </w:rPr>
        <w:t>міжміських маршрутах</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236"/>
        <w:gridCol w:w="3434"/>
        <w:gridCol w:w="3685"/>
      </w:tblGrid>
      <w:tr w:rsidR="00567F35" w:rsidRPr="009A3084" w:rsidTr="00742AF2">
        <w:tc>
          <w:tcPr>
            <w:tcW w:w="568" w:type="dxa"/>
            <w:vAlign w:val="center"/>
          </w:tcPr>
          <w:p w:rsidR="00567F35" w:rsidRPr="009A3084" w:rsidRDefault="00567F35" w:rsidP="00742AF2">
            <w:pPr>
              <w:jc w:val="center"/>
              <w:rPr>
                <w:lang w:eastAsia="uk-UA"/>
              </w:rPr>
            </w:pPr>
            <w:r w:rsidRPr="009A3084">
              <w:rPr>
                <w:lang w:eastAsia="uk-UA"/>
              </w:rPr>
              <w:t>№ п/п</w:t>
            </w:r>
          </w:p>
        </w:tc>
        <w:tc>
          <w:tcPr>
            <w:tcW w:w="2236" w:type="dxa"/>
            <w:vAlign w:val="center"/>
          </w:tcPr>
          <w:p w:rsidR="00567F35" w:rsidRPr="009A3084" w:rsidRDefault="00567F35" w:rsidP="00742AF2">
            <w:pPr>
              <w:jc w:val="center"/>
              <w:rPr>
                <w:lang w:eastAsia="uk-UA"/>
              </w:rPr>
            </w:pPr>
            <w:r w:rsidRPr="009A3084">
              <w:rPr>
                <w:lang w:eastAsia="uk-UA"/>
              </w:rPr>
              <w:t>Категорії пільговиків</w:t>
            </w:r>
          </w:p>
        </w:tc>
        <w:tc>
          <w:tcPr>
            <w:tcW w:w="3434" w:type="dxa"/>
            <w:vAlign w:val="center"/>
          </w:tcPr>
          <w:p w:rsidR="00567F35" w:rsidRPr="009A3084" w:rsidRDefault="00567F35" w:rsidP="00742AF2">
            <w:pPr>
              <w:jc w:val="center"/>
              <w:rPr>
                <w:lang w:eastAsia="uk-UA"/>
              </w:rPr>
            </w:pPr>
            <w:r w:rsidRPr="009A3084">
              <w:rPr>
                <w:lang w:eastAsia="uk-UA"/>
              </w:rPr>
              <w:t>Назва нормативного документу, яким передбачено надання пільг на проїзд</w:t>
            </w:r>
          </w:p>
        </w:tc>
        <w:tc>
          <w:tcPr>
            <w:tcW w:w="3685" w:type="dxa"/>
          </w:tcPr>
          <w:p w:rsidR="00567F35" w:rsidRPr="009A3084" w:rsidRDefault="00567F35" w:rsidP="00742AF2">
            <w:pPr>
              <w:jc w:val="center"/>
              <w:rPr>
                <w:lang w:eastAsia="uk-UA"/>
              </w:rPr>
            </w:pPr>
            <w:r w:rsidRPr="009A3084">
              <w:t>Документ, згідно з яким надано право пільгового проїзду</w:t>
            </w:r>
          </w:p>
        </w:tc>
      </w:tr>
      <w:tr w:rsidR="00567F35" w:rsidRPr="009A3084" w:rsidTr="00742AF2">
        <w:tc>
          <w:tcPr>
            <w:tcW w:w="568" w:type="dxa"/>
          </w:tcPr>
          <w:p w:rsidR="00567F35" w:rsidRPr="009A3084" w:rsidRDefault="00567F35" w:rsidP="00742AF2">
            <w:pPr>
              <w:jc w:val="center"/>
              <w:rPr>
                <w:lang w:eastAsia="uk-UA"/>
              </w:rPr>
            </w:pPr>
            <w:r w:rsidRPr="009A3084">
              <w:rPr>
                <w:lang w:eastAsia="uk-UA"/>
              </w:rPr>
              <w:t>1</w:t>
            </w:r>
          </w:p>
        </w:tc>
        <w:tc>
          <w:tcPr>
            <w:tcW w:w="2236" w:type="dxa"/>
          </w:tcPr>
          <w:p w:rsidR="00567F35" w:rsidRPr="009A3084" w:rsidRDefault="00567F35" w:rsidP="00742AF2">
            <w:pPr>
              <w:jc w:val="both"/>
              <w:rPr>
                <w:lang w:eastAsia="uk-UA"/>
              </w:rPr>
            </w:pPr>
            <w:r w:rsidRPr="009A3084">
              <w:rPr>
                <w:lang w:eastAsia="uk-UA"/>
              </w:rPr>
              <w:t>Особи з інвалідністю внаслідок війни</w:t>
            </w:r>
          </w:p>
        </w:tc>
        <w:tc>
          <w:tcPr>
            <w:tcW w:w="3434" w:type="dxa"/>
          </w:tcPr>
          <w:p w:rsidR="00567F35" w:rsidRPr="009A3084" w:rsidRDefault="00567F35" w:rsidP="00742AF2">
            <w:pPr>
              <w:jc w:val="both"/>
              <w:rPr>
                <w:lang w:eastAsia="uk-UA"/>
              </w:rPr>
            </w:pPr>
            <w:r w:rsidRPr="009A3084">
              <w:rPr>
                <w:lang w:eastAsia="uk-UA"/>
              </w:rPr>
              <w:t>Закон України «Про статус ветеранів війни, гарантії їх соціального захисту» від 22.10.93 №3551-ХІІ</w:t>
            </w:r>
          </w:p>
        </w:tc>
        <w:tc>
          <w:tcPr>
            <w:tcW w:w="3685" w:type="dxa"/>
          </w:tcPr>
          <w:p w:rsidR="00567F35" w:rsidRPr="009A3084" w:rsidRDefault="00567F35" w:rsidP="00742AF2">
            <w:pPr>
              <w:jc w:val="both"/>
            </w:pPr>
            <w:r w:rsidRPr="009A3084">
              <w:t>посвідчення «Інваліда війни»</w:t>
            </w:r>
          </w:p>
          <w:p w:rsidR="00567F35" w:rsidRPr="009A3084" w:rsidRDefault="00567F35" w:rsidP="00742AF2">
            <w:pPr>
              <w:jc w:val="both"/>
              <w:rPr>
                <w:lang w:eastAsia="uk-UA"/>
              </w:rPr>
            </w:pPr>
            <w:r w:rsidRPr="009A3084">
              <w:t>посвідчення «Особи з інвалідністю внаслідок війни»</w:t>
            </w:r>
          </w:p>
        </w:tc>
      </w:tr>
      <w:tr w:rsidR="00567F35" w:rsidRPr="009A3084" w:rsidTr="00742AF2">
        <w:tc>
          <w:tcPr>
            <w:tcW w:w="568" w:type="dxa"/>
          </w:tcPr>
          <w:p w:rsidR="00567F35" w:rsidRPr="009A3084" w:rsidRDefault="00567F35" w:rsidP="00742AF2">
            <w:pPr>
              <w:jc w:val="center"/>
              <w:rPr>
                <w:lang w:eastAsia="uk-UA"/>
              </w:rPr>
            </w:pPr>
            <w:r w:rsidRPr="009A3084">
              <w:rPr>
                <w:lang w:eastAsia="uk-UA"/>
              </w:rPr>
              <w:t>2</w:t>
            </w:r>
          </w:p>
        </w:tc>
        <w:tc>
          <w:tcPr>
            <w:tcW w:w="2236" w:type="dxa"/>
          </w:tcPr>
          <w:p w:rsidR="00567F35" w:rsidRPr="009A3084" w:rsidRDefault="00567F35" w:rsidP="00742AF2">
            <w:pPr>
              <w:jc w:val="both"/>
              <w:rPr>
                <w:lang w:eastAsia="uk-UA"/>
              </w:rPr>
            </w:pPr>
            <w:r w:rsidRPr="009A3084">
              <w:rPr>
                <w:lang w:eastAsia="uk-UA"/>
              </w:rPr>
              <w:t xml:space="preserve">Учасники бойових дій та особи, прирівняні до них </w:t>
            </w:r>
          </w:p>
        </w:tc>
        <w:tc>
          <w:tcPr>
            <w:tcW w:w="3434" w:type="dxa"/>
          </w:tcPr>
          <w:p w:rsidR="00567F35" w:rsidRPr="009A3084" w:rsidRDefault="00567F35" w:rsidP="00742AF2">
            <w:pPr>
              <w:jc w:val="both"/>
              <w:rPr>
                <w:lang w:eastAsia="uk-UA"/>
              </w:rPr>
            </w:pPr>
            <w:r w:rsidRPr="009A3084">
              <w:rPr>
                <w:lang w:eastAsia="uk-UA"/>
              </w:rPr>
              <w:t>Закон України «Про статус ветеранів війни, гарантії їх соціального захисту» від 22.10.93 №3551-ХІІ</w:t>
            </w:r>
          </w:p>
        </w:tc>
        <w:tc>
          <w:tcPr>
            <w:tcW w:w="3685" w:type="dxa"/>
          </w:tcPr>
          <w:p w:rsidR="00567F35" w:rsidRPr="009A3084" w:rsidRDefault="00567F35" w:rsidP="00742AF2">
            <w:pPr>
              <w:jc w:val="both"/>
              <w:rPr>
                <w:lang w:eastAsia="uk-UA"/>
              </w:rPr>
            </w:pPr>
            <w:r w:rsidRPr="009A3084">
              <w:t>посвідчення «Учасника бойових дій»</w:t>
            </w:r>
          </w:p>
        </w:tc>
      </w:tr>
      <w:tr w:rsidR="00567F35" w:rsidRPr="009A3084" w:rsidTr="00742AF2">
        <w:tc>
          <w:tcPr>
            <w:tcW w:w="568" w:type="dxa"/>
          </w:tcPr>
          <w:p w:rsidR="00567F35" w:rsidRPr="009A3084" w:rsidRDefault="00567F35" w:rsidP="00742AF2">
            <w:pPr>
              <w:jc w:val="center"/>
            </w:pPr>
            <w:r w:rsidRPr="009A3084">
              <w:t>3</w:t>
            </w:r>
          </w:p>
        </w:tc>
        <w:tc>
          <w:tcPr>
            <w:tcW w:w="2236" w:type="dxa"/>
          </w:tcPr>
          <w:p w:rsidR="00567F35" w:rsidRPr="009A3084" w:rsidRDefault="00567F35" w:rsidP="00742AF2">
            <w:pPr>
              <w:jc w:val="both"/>
              <w:rPr>
                <w:lang w:eastAsia="uk-UA"/>
              </w:rPr>
            </w:pPr>
            <w:r w:rsidRPr="009A3084">
              <w:rPr>
                <w:lang w:eastAsia="uk-UA"/>
              </w:rPr>
              <w:t>Діти з багатодітних сімей</w:t>
            </w:r>
          </w:p>
        </w:tc>
        <w:tc>
          <w:tcPr>
            <w:tcW w:w="3434" w:type="dxa"/>
          </w:tcPr>
          <w:p w:rsidR="00567F35" w:rsidRPr="009A3084" w:rsidRDefault="00567F35" w:rsidP="00742AF2">
            <w:pPr>
              <w:jc w:val="both"/>
              <w:rPr>
                <w:lang w:eastAsia="uk-UA"/>
              </w:rPr>
            </w:pPr>
            <w:r w:rsidRPr="009A3084">
              <w:rPr>
                <w:lang w:eastAsia="uk-UA"/>
              </w:rPr>
              <w:t>Закон України «Про охорону дитинства» від 26.04.2001 №2402-ІІІ</w:t>
            </w:r>
          </w:p>
        </w:tc>
        <w:tc>
          <w:tcPr>
            <w:tcW w:w="3685" w:type="dxa"/>
          </w:tcPr>
          <w:p w:rsidR="00567F35" w:rsidRPr="009A3084" w:rsidRDefault="00567F35" w:rsidP="00742AF2">
            <w:pPr>
              <w:jc w:val="both"/>
              <w:rPr>
                <w:lang w:eastAsia="uk-UA"/>
              </w:rPr>
            </w:pPr>
            <w:r w:rsidRPr="009A3084">
              <w:rPr>
                <w:lang w:eastAsia="uk-UA"/>
              </w:rPr>
              <w:t>посвідчення «Дитина з багатодітної сім’ї»</w:t>
            </w:r>
            <w:r>
              <w:rPr>
                <w:lang w:eastAsia="uk-UA"/>
              </w:rPr>
              <w:t xml:space="preserve"> або довідка дитини з багатодітної сім’ї </w:t>
            </w:r>
            <w:r w:rsidRPr="009A3084">
              <w:rPr>
                <w:rStyle w:val="rvts23"/>
                <w:bCs/>
                <w:color w:val="000000"/>
              </w:rPr>
              <w:t>(за відсутності бланків посвідчення)</w:t>
            </w:r>
          </w:p>
        </w:tc>
      </w:tr>
    </w:tbl>
    <w:p w:rsidR="00567F35" w:rsidRPr="009A3084" w:rsidRDefault="00567F35" w:rsidP="00AD3AB3">
      <w:pPr>
        <w:shd w:val="clear" w:color="auto" w:fill="FFFFFF"/>
        <w:tabs>
          <w:tab w:val="left" w:pos="-2791"/>
        </w:tabs>
        <w:autoSpaceDE w:val="0"/>
        <w:snapToGrid w:val="0"/>
        <w:spacing w:line="200" w:lineRule="atLeast"/>
        <w:ind w:left="-15" w:firstLine="15"/>
        <w:jc w:val="both"/>
        <w:rPr>
          <w:color w:val="252121"/>
          <w:lang w:eastAsia="uk-UA"/>
        </w:rPr>
      </w:pPr>
      <w:r w:rsidRPr="009A3084">
        <w:rPr>
          <w:color w:val="252121"/>
          <w:lang w:eastAsia="uk-UA"/>
        </w:rPr>
        <w:t>Даний перелік категорій пільговиків може бути розширений (змінений) відповідно до законодавства України.</w:t>
      </w:r>
    </w:p>
    <w:p w:rsidR="00567F35" w:rsidRPr="009A3084" w:rsidRDefault="00567F35" w:rsidP="00AD3AB3">
      <w:pPr>
        <w:shd w:val="clear" w:color="auto" w:fill="FFFFFF"/>
        <w:tabs>
          <w:tab w:val="left" w:pos="-2791"/>
        </w:tabs>
        <w:autoSpaceDE w:val="0"/>
        <w:snapToGrid w:val="0"/>
        <w:spacing w:line="200" w:lineRule="atLeast"/>
        <w:ind w:left="-15" w:firstLine="15"/>
        <w:jc w:val="both"/>
        <w:rPr>
          <w:color w:val="252121"/>
          <w:lang w:eastAsia="uk-UA"/>
        </w:rPr>
      </w:pPr>
    </w:p>
    <w:p w:rsidR="00567F35" w:rsidRPr="009A3084" w:rsidRDefault="00567F35" w:rsidP="00AD3AB3">
      <w:pPr>
        <w:ind w:left="4536"/>
        <w:jc w:val="both"/>
      </w:pPr>
      <w:r w:rsidRPr="009A3084">
        <w:br w:type="page"/>
        <w:t>Додаток 2</w:t>
      </w:r>
    </w:p>
    <w:p w:rsidR="00567F35" w:rsidRPr="009A3084" w:rsidRDefault="00567F35" w:rsidP="00AD3AB3">
      <w:pPr>
        <w:ind w:left="4536"/>
        <w:jc w:val="both"/>
      </w:pPr>
      <w:r w:rsidRPr="009A3084">
        <w:t>до Програми компенсації за пільгові перевезення окремих категорій громадян Зміївської територіальної громади автомобільним транспортом на 202</w:t>
      </w:r>
      <w:r>
        <w:t>5</w:t>
      </w:r>
      <w:r w:rsidRPr="009A3084">
        <w:t xml:space="preserve"> рік</w:t>
      </w:r>
    </w:p>
    <w:p w:rsidR="00567F35" w:rsidRPr="009A3084" w:rsidRDefault="00567F35" w:rsidP="00AD3AB3">
      <w:pPr>
        <w:ind w:left="4536"/>
        <w:jc w:val="both"/>
      </w:pPr>
    </w:p>
    <w:p w:rsidR="00567F35" w:rsidRPr="009A3084" w:rsidRDefault="00567F35" w:rsidP="00AD3AB3">
      <w:pPr>
        <w:jc w:val="both"/>
      </w:pPr>
    </w:p>
    <w:p w:rsidR="00567F35" w:rsidRPr="009A3084" w:rsidRDefault="00567F35" w:rsidP="00AD3AB3">
      <w:pPr>
        <w:jc w:val="both"/>
      </w:pPr>
    </w:p>
    <w:p w:rsidR="00567F35" w:rsidRPr="009A3084" w:rsidRDefault="00567F35" w:rsidP="00AD3AB3">
      <w:pPr>
        <w:jc w:val="both"/>
      </w:pPr>
      <w:r w:rsidRPr="009A3084">
        <w:t>Штамп підприємства</w:t>
      </w:r>
    </w:p>
    <w:p w:rsidR="00567F35" w:rsidRPr="009A3084" w:rsidRDefault="00567F35" w:rsidP="00AD3AB3">
      <w:pPr>
        <w:tabs>
          <w:tab w:val="left" w:pos="7740"/>
        </w:tabs>
        <w:ind w:firstLine="540"/>
        <w:jc w:val="center"/>
        <w:rPr>
          <w:b/>
        </w:rPr>
      </w:pPr>
    </w:p>
    <w:p w:rsidR="00567F35" w:rsidRPr="009A3084" w:rsidRDefault="00567F35" w:rsidP="00AD3AB3">
      <w:pPr>
        <w:tabs>
          <w:tab w:val="left" w:pos="7740"/>
        </w:tabs>
        <w:ind w:firstLine="540"/>
        <w:jc w:val="center"/>
        <w:rPr>
          <w:b/>
        </w:rPr>
      </w:pPr>
    </w:p>
    <w:p w:rsidR="00567F35" w:rsidRPr="009A3084" w:rsidRDefault="00567F35" w:rsidP="00AD3AB3">
      <w:pPr>
        <w:tabs>
          <w:tab w:val="left" w:pos="7740"/>
        </w:tabs>
        <w:ind w:firstLine="540"/>
        <w:jc w:val="center"/>
        <w:rPr>
          <w:b/>
        </w:rPr>
      </w:pPr>
      <w:r w:rsidRPr="009A3084">
        <w:rPr>
          <w:b/>
        </w:rPr>
        <w:t xml:space="preserve">Звіт </w:t>
      </w:r>
    </w:p>
    <w:p w:rsidR="00567F35" w:rsidRPr="009A3084" w:rsidRDefault="00567F35" w:rsidP="00AD3AB3">
      <w:pPr>
        <w:tabs>
          <w:tab w:val="left" w:pos="7740"/>
        </w:tabs>
        <w:ind w:firstLine="540"/>
        <w:jc w:val="center"/>
      </w:pPr>
      <w:r w:rsidRPr="009A3084">
        <w:t>щодо надання послуг з пільгового проїзду окремим категоріям</w:t>
      </w:r>
    </w:p>
    <w:p w:rsidR="00567F35" w:rsidRPr="009A3084" w:rsidRDefault="00567F35" w:rsidP="00AD3AB3">
      <w:pPr>
        <w:tabs>
          <w:tab w:val="left" w:pos="7740"/>
        </w:tabs>
        <w:ind w:firstLine="540"/>
        <w:jc w:val="center"/>
      </w:pPr>
      <w:r w:rsidRPr="009A3084">
        <w:rPr>
          <w:color w:val="000000"/>
        </w:rPr>
        <w:t>громадян Зміївської територіальної громади в міському,</w:t>
      </w:r>
      <w:r w:rsidRPr="009A3084">
        <w:t xml:space="preserve"> приміському та міжміському  транспорті </w:t>
      </w:r>
    </w:p>
    <w:p w:rsidR="00567F35" w:rsidRPr="009A3084" w:rsidRDefault="00567F35" w:rsidP="00AD3AB3">
      <w:pPr>
        <w:tabs>
          <w:tab w:val="left" w:pos="7740"/>
        </w:tabs>
        <w:ind w:firstLine="540"/>
        <w:jc w:val="center"/>
      </w:pPr>
      <w:r w:rsidRPr="009A3084">
        <w:t>за _____________________202</w:t>
      </w:r>
      <w:r>
        <w:t>5</w:t>
      </w:r>
      <w:r w:rsidRPr="009A3084">
        <w:t xml:space="preserve"> р</w:t>
      </w:r>
      <w:r>
        <w:t>оку</w:t>
      </w:r>
    </w:p>
    <w:tbl>
      <w:tblPr>
        <w:tblW w:w="0" w:type="auto"/>
        <w:tblInd w:w="108" w:type="dxa"/>
        <w:tblLayout w:type="fixed"/>
        <w:tblLook w:val="0000"/>
      </w:tblPr>
      <w:tblGrid>
        <w:gridCol w:w="539"/>
        <w:gridCol w:w="5566"/>
        <w:gridCol w:w="1257"/>
        <w:gridCol w:w="949"/>
        <w:gridCol w:w="708"/>
      </w:tblGrid>
      <w:tr w:rsidR="00567F35" w:rsidRPr="009A3084" w:rsidTr="00742AF2">
        <w:trPr>
          <w:trHeight w:val="541"/>
        </w:trPr>
        <w:tc>
          <w:tcPr>
            <w:tcW w:w="539" w:type="dxa"/>
            <w:tcBorders>
              <w:top w:val="single" w:sz="4" w:space="0" w:color="000000"/>
              <w:left w:val="single" w:sz="4" w:space="0" w:color="000000"/>
              <w:bottom w:val="single" w:sz="4" w:space="0" w:color="000000"/>
            </w:tcBorders>
          </w:tcPr>
          <w:p w:rsidR="00567F35" w:rsidRPr="009A3084" w:rsidRDefault="00567F35" w:rsidP="00742AF2">
            <w:r w:rsidRPr="009A3084">
              <w:t>№</w:t>
            </w:r>
          </w:p>
          <w:p w:rsidR="00567F35" w:rsidRPr="009A3084" w:rsidRDefault="00567F35" w:rsidP="00742AF2">
            <w:r w:rsidRPr="009A3084">
              <w:t>п/п</w:t>
            </w:r>
          </w:p>
        </w:tc>
        <w:tc>
          <w:tcPr>
            <w:tcW w:w="5566" w:type="dxa"/>
            <w:tcBorders>
              <w:top w:val="single" w:sz="4" w:space="0" w:color="000000"/>
              <w:left w:val="single" w:sz="4" w:space="0" w:color="000000"/>
              <w:bottom w:val="single" w:sz="4" w:space="0" w:color="000000"/>
            </w:tcBorders>
          </w:tcPr>
          <w:p w:rsidR="00567F35" w:rsidRPr="009A3084" w:rsidRDefault="00567F35" w:rsidP="00742AF2">
            <w:pPr>
              <w:snapToGrid w:val="0"/>
            </w:pPr>
          </w:p>
        </w:tc>
        <w:tc>
          <w:tcPr>
            <w:tcW w:w="1257" w:type="dxa"/>
            <w:tcBorders>
              <w:top w:val="single" w:sz="4" w:space="0" w:color="000000"/>
              <w:left w:val="single" w:sz="4" w:space="0" w:color="000000"/>
              <w:bottom w:val="single" w:sz="4" w:space="0" w:color="000000"/>
            </w:tcBorders>
          </w:tcPr>
          <w:p w:rsidR="00567F35" w:rsidRPr="009A3084" w:rsidRDefault="00567F35" w:rsidP="00742AF2">
            <w:r w:rsidRPr="009A3084">
              <w:t>Кількість, чол.</w:t>
            </w:r>
          </w:p>
        </w:tc>
        <w:tc>
          <w:tcPr>
            <w:tcW w:w="949" w:type="dxa"/>
            <w:tcBorders>
              <w:top w:val="single" w:sz="4" w:space="0" w:color="000000"/>
              <w:left w:val="single" w:sz="4" w:space="0" w:color="000000"/>
              <w:bottom w:val="single" w:sz="4" w:space="0" w:color="000000"/>
            </w:tcBorders>
          </w:tcPr>
          <w:p w:rsidR="00567F35" w:rsidRPr="009A3084" w:rsidRDefault="00567F35" w:rsidP="00742AF2">
            <w:r w:rsidRPr="009A3084">
              <w:t>Сума, грн.</w:t>
            </w:r>
          </w:p>
        </w:tc>
        <w:tc>
          <w:tcPr>
            <w:tcW w:w="708" w:type="dxa"/>
            <w:tcBorders>
              <w:top w:val="single" w:sz="4" w:space="0" w:color="000000"/>
              <w:left w:val="single" w:sz="4" w:space="0" w:color="000000"/>
              <w:bottom w:val="single" w:sz="4" w:space="0" w:color="000000"/>
              <w:right w:val="single" w:sz="4" w:space="0" w:color="000000"/>
            </w:tcBorders>
          </w:tcPr>
          <w:p w:rsidR="00567F35" w:rsidRPr="009A3084" w:rsidRDefault="00567F35" w:rsidP="00742AF2">
            <w:r w:rsidRPr="009A3084">
              <w:t>%</w:t>
            </w:r>
          </w:p>
        </w:tc>
      </w:tr>
      <w:tr w:rsidR="00567F35" w:rsidRPr="009A3084" w:rsidTr="00742AF2">
        <w:trPr>
          <w:trHeight w:val="2665"/>
        </w:trPr>
        <w:tc>
          <w:tcPr>
            <w:tcW w:w="539" w:type="dxa"/>
            <w:tcBorders>
              <w:top w:val="single" w:sz="4" w:space="0" w:color="000000"/>
              <w:left w:val="single" w:sz="4" w:space="0" w:color="000000"/>
              <w:bottom w:val="single" w:sz="4" w:space="0" w:color="000000"/>
            </w:tcBorders>
          </w:tcPr>
          <w:p w:rsidR="00567F35" w:rsidRPr="009A3084" w:rsidRDefault="00567F35" w:rsidP="00742AF2">
            <w:r w:rsidRPr="009A3084">
              <w:t>1</w:t>
            </w:r>
          </w:p>
        </w:tc>
        <w:tc>
          <w:tcPr>
            <w:tcW w:w="5566" w:type="dxa"/>
            <w:tcBorders>
              <w:top w:val="single" w:sz="4" w:space="0" w:color="000000"/>
              <w:left w:val="single" w:sz="4" w:space="0" w:color="000000"/>
              <w:bottom w:val="single" w:sz="4" w:space="0" w:color="000000"/>
            </w:tcBorders>
          </w:tcPr>
          <w:p w:rsidR="00567F35" w:rsidRPr="009A3084" w:rsidRDefault="00567F35" w:rsidP="00742AF2">
            <w:pPr>
              <w:rPr>
                <w:u w:val="single"/>
              </w:rPr>
            </w:pPr>
            <w:r w:rsidRPr="009A3084">
              <w:t>Перевезено пасажирів за звітний період всього:</w:t>
            </w:r>
          </w:p>
          <w:p w:rsidR="00567F35" w:rsidRPr="009A3084" w:rsidRDefault="00567F35" w:rsidP="00742AF2">
            <w:pPr>
              <w:jc w:val="center"/>
            </w:pPr>
            <w:r w:rsidRPr="009A3084">
              <w:rPr>
                <w:u w:val="single"/>
              </w:rPr>
              <w:t>в тому числі на маршрутах платних</w:t>
            </w:r>
          </w:p>
          <w:p w:rsidR="00567F35" w:rsidRPr="009A3084" w:rsidRDefault="00567F35" w:rsidP="00742AF2">
            <w:r w:rsidRPr="009A3084">
              <w:t>(перелік маршрутів із заповненням відповідних рядків)</w:t>
            </w:r>
          </w:p>
          <w:p w:rsidR="00567F35" w:rsidRPr="009A3084" w:rsidRDefault="00567F35" w:rsidP="00742AF2"/>
        </w:tc>
        <w:tc>
          <w:tcPr>
            <w:tcW w:w="1257" w:type="dxa"/>
            <w:tcBorders>
              <w:top w:val="single" w:sz="4" w:space="0" w:color="000000"/>
              <w:left w:val="single" w:sz="4" w:space="0" w:color="000000"/>
              <w:bottom w:val="single" w:sz="4" w:space="0" w:color="000000"/>
            </w:tcBorders>
          </w:tcPr>
          <w:p w:rsidR="00567F35" w:rsidRPr="009A3084" w:rsidRDefault="00567F35" w:rsidP="00742AF2">
            <w:pPr>
              <w:snapToGrid w:val="0"/>
            </w:pPr>
          </w:p>
        </w:tc>
        <w:tc>
          <w:tcPr>
            <w:tcW w:w="949" w:type="dxa"/>
            <w:tcBorders>
              <w:top w:val="single" w:sz="4" w:space="0" w:color="000000"/>
              <w:left w:val="single" w:sz="4" w:space="0" w:color="000000"/>
              <w:bottom w:val="single" w:sz="4" w:space="0" w:color="000000"/>
            </w:tcBorders>
          </w:tcPr>
          <w:p w:rsidR="00567F35" w:rsidRPr="009A3084" w:rsidRDefault="00567F35" w:rsidP="00742AF2">
            <w:pPr>
              <w:snapToGrid w:val="0"/>
            </w:pPr>
          </w:p>
        </w:tc>
        <w:tc>
          <w:tcPr>
            <w:tcW w:w="708" w:type="dxa"/>
            <w:tcBorders>
              <w:top w:val="single" w:sz="4" w:space="0" w:color="000000"/>
              <w:left w:val="single" w:sz="4" w:space="0" w:color="000000"/>
              <w:bottom w:val="single" w:sz="4" w:space="0" w:color="000000"/>
              <w:right w:val="single" w:sz="4" w:space="0" w:color="000000"/>
            </w:tcBorders>
          </w:tcPr>
          <w:p w:rsidR="00567F35" w:rsidRPr="009A3084" w:rsidRDefault="00567F35" w:rsidP="00742AF2">
            <w:pPr>
              <w:snapToGrid w:val="0"/>
              <w:jc w:val="center"/>
            </w:pPr>
            <w:r w:rsidRPr="009A3084">
              <w:t>Х</w:t>
            </w:r>
          </w:p>
        </w:tc>
      </w:tr>
      <w:tr w:rsidR="00567F35" w:rsidRPr="009A3084" w:rsidTr="00742AF2">
        <w:trPr>
          <w:trHeight w:val="541"/>
        </w:trPr>
        <w:tc>
          <w:tcPr>
            <w:tcW w:w="539" w:type="dxa"/>
            <w:tcBorders>
              <w:top w:val="single" w:sz="4" w:space="0" w:color="000000"/>
              <w:left w:val="single" w:sz="4" w:space="0" w:color="000000"/>
              <w:bottom w:val="single" w:sz="4" w:space="0" w:color="000000"/>
            </w:tcBorders>
          </w:tcPr>
          <w:p w:rsidR="00567F35" w:rsidRPr="009A3084" w:rsidRDefault="00567F35" w:rsidP="00742AF2">
            <w:r w:rsidRPr="009A3084">
              <w:t>2</w:t>
            </w:r>
          </w:p>
        </w:tc>
        <w:tc>
          <w:tcPr>
            <w:tcW w:w="5566" w:type="dxa"/>
            <w:tcBorders>
              <w:top w:val="single" w:sz="4" w:space="0" w:color="000000"/>
              <w:left w:val="single" w:sz="4" w:space="0" w:color="000000"/>
              <w:bottom w:val="single" w:sz="4" w:space="0" w:color="000000"/>
            </w:tcBorders>
          </w:tcPr>
          <w:p w:rsidR="00567F35" w:rsidRPr="009A3084" w:rsidRDefault="00567F35" w:rsidP="00742AF2">
            <w:r w:rsidRPr="009A3084">
              <w:t>Коефіцієнт співвідношення безоплатних і платних пасажирів</w:t>
            </w:r>
          </w:p>
          <w:p w:rsidR="00567F35" w:rsidRPr="009A3084" w:rsidRDefault="00567F35" w:rsidP="00742AF2"/>
          <w:p w:rsidR="00567F35" w:rsidRPr="009A3084" w:rsidRDefault="00567F35" w:rsidP="00742AF2"/>
        </w:tc>
        <w:tc>
          <w:tcPr>
            <w:tcW w:w="1257" w:type="dxa"/>
            <w:tcBorders>
              <w:top w:val="single" w:sz="4" w:space="0" w:color="000000"/>
              <w:left w:val="single" w:sz="4" w:space="0" w:color="000000"/>
              <w:bottom w:val="single" w:sz="4" w:space="0" w:color="000000"/>
            </w:tcBorders>
          </w:tcPr>
          <w:p w:rsidR="00567F35" w:rsidRPr="009A3084" w:rsidRDefault="00567F35" w:rsidP="00742AF2">
            <w:pPr>
              <w:snapToGrid w:val="0"/>
              <w:jc w:val="center"/>
            </w:pPr>
            <w:r w:rsidRPr="009A3084">
              <w:t>Х</w:t>
            </w:r>
          </w:p>
        </w:tc>
        <w:tc>
          <w:tcPr>
            <w:tcW w:w="949" w:type="dxa"/>
            <w:tcBorders>
              <w:top w:val="single" w:sz="4" w:space="0" w:color="000000"/>
              <w:left w:val="single" w:sz="4" w:space="0" w:color="000000"/>
              <w:bottom w:val="single" w:sz="4" w:space="0" w:color="000000"/>
            </w:tcBorders>
          </w:tcPr>
          <w:p w:rsidR="00567F35" w:rsidRPr="009A3084" w:rsidRDefault="00567F35" w:rsidP="00742AF2">
            <w:pPr>
              <w:snapToGrid w:val="0"/>
              <w:jc w:val="center"/>
            </w:pPr>
            <w:r w:rsidRPr="009A3084">
              <w:t>Х</w:t>
            </w:r>
          </w:p>
        </w:tc>
        <w:tc>
          <w:tcPr>
            <w:tcW w:w="708" w:type="dxa"/>
            <w:tcBorders>
              <w:top w:val="single" w:sz="4" w:space="0" w:color="000000"/>
              <w:left w:val="single" w:sz="4" w:space="0" w:color="000000"/>
              <w:bottom w:val="single" w:sz="4" w:space="0" w:color="000000"/>
              <w:right w:val="single" w:sz="4" w:space="0" w:color="000000"/>
            </w:tcBorders>
          </w:tcPr>
          <w:p w:rsidR="00567F35" w:rsidRPr="009A3084" w:rsidRDefault="00567F35" w:rsidP="00742AF2">
            <w:pPr>
              <w:snapToGrid w:val="0"/>
              <w:jc w:val="center"/>
            </w:pPr>
          </w:p>
        </w:tc>
      </w:tr>
      <w:tr w:rsidR="00567F35" w:rsidRPr="009A3084" w:rsidTr="00742AF2">
        <w:trPr>
          <w:trHeight w:val="541"/>
        </w:trPr>
        <w:tc>
          <w:tcPr>
            <w:tcW w:w="539" w:type="dxa"/>
            <w:tcBorders>
              <w:top w:val="single" w:sz="4" w:space="0" w:color="000000"/>
              <w:left w:val="single" w:sz="4" w:space="0" w:color="000000"/>
              <w:bottom w:val="single" w:sz="4" w:space="0" w:color="000000"/>
            </w:tcBorders>
          </w:tcPr>
          <w:p w:rsidR="00567F35" w:rsidRPr="009A3084" w:rsidRDefault="00567F35" w:rsidP="00742AF2">
            <w:r w:rsidRPr="009A3084">
              <w:t>3</w:t>
            </w:r>
          </w:p>
        </w:tc>
        <w:tc>
          <w:tcPr>
            <w:tcW w:w="5566" w:type="dxa"/>
            <w:tcBorders>
              <w:top w:val="single" w:sz="4" w:space="0" w:color="000000"/>
              <w:left w:val="single" w:sz="4" w:space="0" w:color="000000"/>
              <w:bottom w:val="single" w:sz="4" w:space="0" w:color="000000"/>
            </w:tcBorders>
          </w:tcPr>
          <w:p w:rsidR="00567F35" w:rsidRPr="009A3084" w:rsidRDefault="00567F35" w:rsidP="00742AF2">
            <w:r w:rsidRPr="009A3084">
              <w:t xml:space="preserve">Перевезено пасажирів пільгового контингенту з числа мешканців Зміївської територіальної громади за звітний період без оплати, </w:t>
            </w:r>
            <w:r w:rsidRPr="009A3084">
              <w:rPr>
                <w:u w:val="single"/>
              </w:rPr>
              <w:t>всього:</w:t>
            </w:r>
          </w:p>
          <w:p w:rsidR="00567F35" w:rsidRPr="009A3084" w:rsidRDefault="00567F35" w:rsidP="00742AF2">
            <w:r w:rsidRPr="009A3084">
              <w:t>в тому числі на маршрутах:</w:t>
            </w:r>
          </w:p>
          <w:p w:rsidR="00567F35" w:rsidRPr="009A3084" w:rsidRDefault="00567F35" w:rsidP="00742AF2">
            <w:r w:rsidRPr="009A3084">
              <w:t>(перелік маршрутів із заповненням відповідних рядків)</w:t>
            </w:r>
          </w:p>
          <w:p w:rsidR="00567F35" w:rsidRPr="009A3084" w:rsidRDefault="00567F35" w:rsidP="00742AF2"/>
          <w:p w:rsidR="00567F35" w:rsidRPr="009A3084" w:rsidRDefault="00567F35" w:rsidP="00742AF2"/>
        </w:tc>
        <w:tc>
          <w:tcPr>
            <w:tcW w:w="1257" w:type="dxa"/>
            <w:tcBorders>
              <w:top w:val="single" w:sz="4" w:space="0" w:color="000000"/>
              <w:left w:val="single" w:sz="4" w:space="0" w:color="000000"/>
              <w:bottom w:val="single" w:sz="4" w:space="0" w:color="000000"/>
            </w:tcBorders>
          </w:tcPr>
          <w:p w:rsidR="00567F35" w:rsidRPr="009A3084" w:rsidRDefault="00567F35" w:rsidP="00742AF2">
            <w:pPr>
              <w:snapToGrid w:val="0"/>
              <w:jc w:val="center"/>
            </w:pPr>
          </w:p>
        </w:tc>
        <w:tc>
          <w:tcPr>
            <w:tcW w:w="949" w:type="dxa"/>
            <w:tcBorders>
              <w:top w:val="single" w:sz="4" w:space="0" w:color="000000"/>
              <w:left w:val="single" w:sz="4" w:space="0" w:color="000000"/>
              <w:bottom w:val="single" w:sz="4" w:space="0" w:color="000000"/>
            </w:tcBorders>
          </w:tcPr>
          <w:p w:rsidR="00567F35" w:rsidRPr="009A3084" w:rsidRDefault="00567F35" w:rsidP="00742AF2">
            <w:pPr>
              <w:snapToGrid w:val="0"/>
              <w:jc w:val="center"/>
            </w:pPr>
          </w:p>
        </w:tc>
        <w:tc>
          <w:tcPr>
            <w:tcW w:w="708" w:type="dxa"/>
            <w:tcBorders>
              <w:top w:val="single" w:sz="4" w:space="0" w:color="000000"/>
              <w:left w:val="single" w:sz="4" w:space="0" w:color="000000"/>
              <w:bottom w:val="single" w:sz="4" w:space="0" w:color="000000"/>
              <w:right w:val="single" w:sz="4" w:space="0" w:color="000000"/>
            </w:tcBorders>
          </w:tcPr>
          <w:p w:rsidR="00567F35" w:rsidRPr="009A3084" w:rsidRDefault="00567F35" w:rsidP="00742AF2">
            <w:pPr>
              <w:snapToGrid w:val="0"/>
              <w:jc w:val="center"/>
            </w:pPr>
            <w:r w:rsidRPr="009A3084">
              <w:t>Х</w:t>
            </w:r>
          </w:p>
        </w:tc>
      </w:tr>
    </w:tbl>
    <w:p w:rsidR="00567F35" w:rsidRPr="009A3084" w:rsidRDefault="00567F35" w:rsidP="00AD3AB3">
      <w:r w:rsidRPr="009A3084">
        <w:t>М.П.</w:t>
      </w:r>
    </w:p>
    <w:p w:rsidR="00567F35" w:rsidRPr="009A3084" w:rsidRDefault="00567F35" w:rsidP="00AD3AB3"/>
    <w:p w:rsidR="00567F35" w:rsidRPr="009A3084" w:rsidRDefault="00567F35" w:rsidP="00AD3AB3">
      <w:pPr>
        <w:rPr>
          <w:i/>
        </w:rPr>
      </w:pPr>
      <w:r w:rsidRPr="009A3084">
        <w:t xml:space="preserve">Керівник підприємства </w:t>
      </w:r>
      <w:r w:rsidRPr="009A3084">
        <w:rPr>
          <w:i/>
        </w:rPr>
        <w:t xml:space="preserve">(організації), що надає послуги   </w:t>
      </w:r>
    </w:p>
    <w:p w:rsidR="00567F35" w:rsidRPr="009A3084" w:rsidRDefault="00567F35" w:rsidP="00AD3AB3">
      <w:pPr>
        <w:rPr>
          <w:i/>
        </w:rPr>
      </w:pPr>
    </w:p>
    <w:p w:rsidR="00567F35" w:rsidRPr="009A3084" w:rsidRDefault="00567F35" w:rsidP="00AD3AB3">
      <w:r w:rsidRPr="009A3084">
        <w:rPr>
          <w:i/>
        </w:rPr>
        <w:t xml:space="preserve">_______________________________                              </w:t>
      </w:r>
      <w:r w:rsidRPr="009A3084">
        <w:t>(підпис, прізвище, ім’я, по-батькові )</w:t>
      </w:r>
    </w:p>
    <w:p w:rsidR="00567F35" w:rsidRPr="009A3084" w:rsidRDefault="00567F35" w:rsidP="00AD3AB3"/>
    <w:p w:rsidR="00567F35" w:rsidRPr="009A3084" w:rsidRDefault="00567F35" w:rsidP="00AD3AB3"/>
    <w:p w:rsidR="00567F35" w:rsidRPr="009A3084" w:rsidRDefault="00567F35" w:rsidP="00AD3AB3">
      <w:pPr>
        <w:rPr>
          <w:i/>
        </w:rPr>
      </w:pPr>
      <w:r w:rsidRPr="009A3084">
        <w:t xml:space="preserve">Головний бухгалтер підприємства </w:t>
      </w:r>
      <w:r w:rsidRPr="009A3084">
        <w:rPr>
          <w:i/>
        </w:rPr>
        <w:t xml:space="preserve">(організації), </w:t>
      </w:r>
    </w:p>
    <w:p w:rsidR="00567F35" w:rsidRPr="009A3084" w:rsidRDefault="00567F35" w:rsidP="00AD3AB3">
      <w:pPr>
        <w:rPr>
          <w:i/>
        </w:rPr>
      </w:pPr>
      <w:r w:rsidRPr="009A3084">
        <w:rPr>
          <w:i/>
        </w:rPr>
        <w:t xml:space="preserve">що надає послуги                                                                     </w:t>
      </w:r>
    </w:p>
    <w:p w:rsidR="00567F35" w:rsidRPr="009A3084" w:rsidRDefault="00567F35" w:rsidP="00AD3AB3">
      <w:pPr>
        <w:rPr>
          <w:i/>
        </w:rPr>
      </w:pPr>
    </w:p>
    <w:p w:rsidR="00567F35" w:rsidRPr="009A3084" w:rsidRDefault="00567F35" w:rsidP="00AD3AB3">
      <w:r w:rsidRPr="009A3084">
        <w:rPr>
          <w:i/>
        </w:rPr>
        <w:t>_____________________________</w:t>
      </w:r>
      <w:r w:rsidRPr="009A3084">
        <w:t xml:space="preserve">                                  (підпис, прізвище, ім’я, по-батькові )</w:t>
      </w:r>
    </w:p>
    <w:p w:rsidR="00567F35" w:rsidRPr="009A3084" w:rsidRDefault="00567F35" w:rsidP="00AD3AB3">
      <w:pPr>
        <w:ind w:left="360"/>
        <w:jc w:val="both"/>
        <w:rPr>
          <w:b/>
        </w:rPr>
      </w:pPr>
    </w:p>
    <w:p w:rsidR="00567F35" w:rsidRDefault="00567F35" w:rsidP="002D3F2A">
      <w:pPr>
        <w:jc w:val="both"/>
      </w:pPr>
    </w:p>
    <w:sectPr w:rsidR="00567F35" w:rsidSect="002D3F2A">
      <w:pgSz w:w="11906" w:h="16838"/>
      <w:pgMar w:top="709" w:right="567" w:bottom="1038" w:left="1701" w:header="0" w:footer="0" w:gutter="0"/>
      <w:cols w:space="720"/>
      <w:formProt w:val="0"/>
      <w:docGrid w:linePitch="6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0000000000000000000"/>
    <w:charset w:val="CC"/>
    <w:family w:val="swiss"/>
    <w:notTrueType/>
    <w:pitch w:val="variable"/>
    <w:sig w:usb0="00000203" w:usb1="00000000" w:usb2="00000000" w:usb3="00000000" w:csb0="00000005" w:csb1="00000000"/>
  </w:font>
  <w:font w:name="Liberation Sans">
    <w:altName w:val="Arial"/>
    <w:panose1 w:val="00000000000000000000"/>
    <w:charset w:val="CC"/>
    <w:family w:val="roman"/>
    <w:notTrueType/>
    <w:pitch w:val="variable"/>
    <w:sig w:usb0="00000201" w:usb1="00000000" w:usb2="00000000" w:usb3="00000000" w:csb0="00000004" w:csb1="00000000"/>
  </w:font>
  <w:font w:name="Microsoft YaHei">
    <w:panose1 w:val="00000000000000000000"/>
    <w:charset w:val="86"/>
    <w:family w:val="swiss"/>
    <w:notTrueType/>
    <w:pitch w:val="variable"/>
    <w:sig w:usb0="00000001" w:usb1="080E0000" w:usb2="00000010" w:usb3="00000000" w:csb0="00040000" w:csb1="00000000"/>
  </w:font>
  <w:font w:name="FreeSans">
    <w:altName w:val="Times New Roman"/>
    <w:panose1 w:val="00000000000000000000"/>
    <w:charset w:val="80"/>
    <w:family w:val="swiss"/>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23C4"/>
    <w:multiLevelType w:val="multilevel"/>
    <w:tmpl w:val="B17C78DC"/>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Heading3"/>
      <w:suff w:val="nothing"/>
      <w:lvlText w:val=""/>
      <w:lvlJc w:val="left"/>
      <w:pPr>
        <w:tabs>
          <w:tab w:val="num" w:pos="0"/>
        </w:tabs>
      </w:pPr>
      <w:rPr>
        <w:rFonts w:eastAsia="Times New Roman" w:cs="Times New Roman"/>
        <w:b/>
        <w:bCs/>
        <w:i w:val="0"/>
        <w:iCs w:val="0"/>
        <w:caps w:val="0"/>
        <w:smallCaps w:val="0"/>
        <w:strike w:val="0"/>
        <w:dstrike w:val="0"/>
        <w:color w:val="000000"/>
        <w:spacing w:val="0"/>
        <w:sz w:val="24"/>
        <w:szCs w:val="24"/>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pStyle w:val="Heading9"/>
      <w:suff w:val="nothing"/>
      <w:lvlText w:val=""/>
      <w:lvlJc w:val="left"/>
      <w:pPr>
        <w:tabs>
          <w:tab w:val="num" w:pos="0"/>
        </w:tabs>
      </w:pPr>
      <w:rPr>
        <w:rFonts w:cs="Times New Roman"/>
        <w:sz w:val="24"/>
      </w:rPr>
    </w:lvl>
  </w:abstractNum>
  <w:abstractNum w:abstractNumId="1">
    <w:nsid w:val="1B500FC4"/>
    <w:multiLevelType w:val="multilevel"/>
    <w:tmpl w:val="EBF22898"/>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eastAsia="Times New Roman" w:cs="Times New Roman"/>
        <w:b/>
        <w:bCs/>
        <w:i w:val="0"/>
        <w:iCs w:val="0"/>
        <w:caps w:val="0"/>
        <w:smallCaps w:val="0"/>
        <w:strike w:val="0"/>
        <w:dstrike w:val="0"/>
        <w:color w:val="000000"/>
        <w:spacing w:val="0"/>
        <w:sz w:val="24"/>
        <w:szCs w:val="24"/>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sz w:val="24"/>
      </w:rPr>
    </w:lvl>
  </w:abstractNum>
  <w:abstractNum w:abstractNumId="2">
    <w:nsid w:val="1ED87AA9"/>
    <w:multiLevelType w:val="multilevel"/>
    <w:tmpl w:val="D7C0A258"/>
    <w:lvl w:ilvl="0">
      <w:start w:val="1"/>
      <w:numFmt w:val="none"/>
      <w:suff w:val="nothing"/>
      <w:lvlText w:val=""/>
      <w:lvlJc w:val="left"/>
      <w:pPr>
        <w:tabs>
          <w:tab w:val="num" w:pos="0"/>
        </w:tabs>
      </w:pPr>
      <w:rPr>
        <w:rFonts w:eastAsia="Times New Roman" w:cs="Times New Roman"/>
        <w:b/>
        <w:bCs/>
        <w:i w:val="0"/>
        <w:iCs w:val="0"/>
        <w:caps w:val="0"/>
        <w:smallCaps w:val="0"/>
        <w:strike w:val="0"/>
        <w:dstrike w:val="0"/>
        <w:spacing w:val="0"/>
        <w:sz w:val="24"/>
        <w:szCs w:val="24"/>
      </w:rPr>
    </w:lvl>
    <w:lvl w:ilvl="1">
      <w:start w:val="1"/>
      <w:numFmt w:val="none"/>
      <w:suff w:val="nothing"/>
      <w:lvlText w:val=""/>
      <w:lvlJc w:val="left"/>
      <w:pPr>
        <w:tabs>
          <w:tab w:val="num" w:pos="0"/>
        </w:tabs>
      </w:pPr>
      <w:rPr>
        <w:rFonts w:eastAsia="Times New Roman" w:cs="Times New Roman"/>
        <w:b/>
        <w:bCs/>
        <w:i w:val="0"/>
        <w:iCs w:val="0"/>
        <w:caps w:val="0"/>
        <w:smallCaps w:val="0"/>
        <w:strike w:val="0"/>
        <w:dstrike w:val="0"/>
        <w:color w:val="000000"/>
        <w:spacing w:val="0"/>
        <w:sz w:val="24"/>
        <w:szCs w:val="24"/>
      </w:rPr>
    </w:lvl>
    <w:lvl w:ilvl="2">
      <w:start w:val="1"/>
      <w:numFmt w:val="none"/>
      <w:suff w:val="nothing"/>
      <w:lvlText w:val=""/>
      <w:lvlJc w:val="left"/>
      <w:pPr>
        <w:tabs>
          <w:tab w:val="num" w:pos="0"/>
        </w:tabs>
      </w:pPr>
      <w:rPr>
        <w:rFonts w:eastAsia="Times New Roman" w:cs="Times New Roman"/>
        <w:b/>
        <w:bCs/>
        <w:i w:val="0"/>
        <w:iCs w:val="0"/>
        <w:caps w:val="0"/>
        <w:smallCaps w:val="0"/>
        <w:strike w:val="0"/>
        <w:dstrike w:val="0"/>
        <w:color w:val="000000"/>
        <w:spacing w:val="0"/>
        <w:sz w:val="24"/>
        <w:szCs w:val="24"/>
      </w:rPr>
    </w:lvl>
    <w:lvl w:ilvl="3">
      <w:start w:val="1"/>
      <w:numFmt w:val="none"/>
      <w:suff w:val="nothing"/>
      <w:lvlText w:val=""/>
      <w:lvlJc w:val="left"/>
      <w:pPr>
        <w:tabs>
          <w:tab w:val="num" w:pos="0"/>
        </w:tabs>
      </w:pPr>
      <w:rPr>
        <w:rFonts w:cs="Times New Roman"/>
        <w:sz w:val="24"/>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eastAsia="Times New Roman" w:cs="Times New Roman"/>
        <w:b w:val="0"/>
        <w:bCs w:val="0"/>
        <w:i w:val="0"/>
        <w:iCs w:val="0"/>
        <w:spacing w:val="-2"/>
        <w:sz w:val="24"/>
        <w:szCs w:val="24"/>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sz w:val="24"/>
      </w:rPr>
    </w:lvl>
  </w:abstractNum>
  <w:abstractNum w:abstractNumId="3">
    <w:nsid w:val="311F2A88"/>
    <w:multiLevelType w:val="multilevel"/>
    <w:tmpl w:val="A80C5CBE"/>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pPr>
      <w:rPr>
        <w:rFonts w:eastAsia="Times New Roman" w:cs="Times New Roman"/>
        <w:b/>
        <w:bCs/>
        <w:i w:val="0"/>
        <w:iCs w:val="0"/>
        <w:caps w:val="0"/>
        <w:smallCaps w:val="0"/>
        <w:strike w:val="0"/>
        <w:dstrike w:val="0"/>
        <w:color w:val="000000"/>
        <w:spacing w:val="0"/>
        <w:sz w:val="24"/>
        <w:szCs w:val="24"/>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pPr>
      <w:rPr>
        <w:rFonts w:cs="Times New Roman"/>
        <w:sz w:val="24"/>
      </w:rPr>
    </w:lvl>
  </w:abstractNum>
  <w:abstractNum w:abstractNumId="4">
    <w:nsid w:val="418A05F8"/>
    <w:multiLevelType w:val="multilevel"/>
    <w:tmpl w:val="50AE7F4E"/>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pPr>
      <w:rPr>
        <w:rFonts w:eastAsia="Times New Roman" w:cs="Times New Roman"/>
        <w:b/>
        <w:bCs/>
        <w:i w:val="0"/>
        <w:iCs w:val="0"/>
        <w:caps w:val="0"/>
        <w:smallCaps w:val="0"/>
        <w:strike w:val="0"/>
        <w:dstrike w:val="0"/>
        <w:color w:val="000000"/>
        <w:spacing w:val="0"/>
        <w:sz w:val="24"/>
        <w:szCs w:val="24"/>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pPr>
      <w:rPr>
        <w:rFonts w:cs="Times New Roman"/>
        <w:sz w:val="24"/>
      </w:rPr>
    </w:lvl>
  </w:abstractNum>
  <w:abstractNum w:abstractNumId="5">
    <w:nsid w:val="5BBC0C57"/>
    <w:multiLevelType w:val="multilevel"/>
    <w:tmpl w:val="2D7EC066"/>
    <w:lvl w:ilvl="0">
      <w:start w:val="1"/>
      <w:numFmt w:val="none"/>
      <w:suff w:val="nothing"/>
      <w:lvlText w:val=""/>
      <w:lvlJc w:val="left"/>
      <w:pPr>
        <w:tabs>
          <w:tab w:val="num" w:pos="0"/>
        </w:tabs>
      </w:pPr>
      <w:rPr>
        <w:rFonts w:eastAsia="Times New Roman" w:cs="Times New Roman"/>
        <w:b/>
        <w:bCs/>
        <w:i w:val="0"/>
        <w:iCs w:val="0"/>
        <w:caps w:val="0"/>
        <w:smallCaps w:val="0"/>
        <w:strike w:val="0"/>
        <w:dstrike w:val="0"/>
        <w:spacing w:val="0"/>
        <w:sz w:val="24"/>
        <w:szCs w:val="24"/>
      </w:rPr>
    </w:lvl>
    <w:lvl w:ilvl="1">
      <w:start w:val="1"/>
      <w:numFmt w:val="none"/>
      <w:suff w:val="nothing"/>
      <w:lvlText w:val=""/>
      <w:lvlJc w:val="left"/>
      <w:pPr>
        <w:tabs>
          <w:tab w:val="num" w:pos="0"/>
        </w:tabs>
      </w:pPr>
      <w:rPr>
        <w:rFonts w:eastAsia="Times New Roman" w:cs="Times New Roman"/>
        <w:b/>
        <w:bCs/>
        <w:i w:val="0"/>
        <w:iCs w:val="0"/>
        <w:caps w:val="0"/>
        <w:smallCaps w:val="0"/>
        <w:strike w:val="0"/>
        <w:dstrike w:val="0"/>
        <w:color w:val="000000"/>
        <w:spacing w:val="0"/>
        <w:sz w:val="24"/>
        <w:szCs w:val="24"/>
      </w:rPr>
    </w:lvl>
    <w:lvl w:ilvl="2">
      <w:start w:val="1"/>
      <w:numFmt w:val="none"/>
      <w:suff w:val="nothing"/>
      <w:lvlText w:val=""/>
      <w:lvlJc w:val="left"/>
      <w:pPr>
        <w:tabs>
          <w:tab w:val="num" w:pos="0"/>
        </w:tabs>
      </w:pPr>
      <w:rPr>
        <w:rFonts w:eastAsia="Times New Roman" w:cs="Times New Roman"/>
        <w:b/>
        <w:bCs/>
        <w:i w:val="0"/>
        <w:iCs w:val="0"/>
        <w:caps w:val="0"/>
        <w:smallCaps w:val="0"/>
        <w:strike w:val="0"/>
        <w:dstrike w:val="0"/>
        <w:color w:val="000000"/>
        <w:spacing w:val="0"/>
        <w:sz w:val="24"/>
        <w:szCs w:val="24"/>
      </w:rPr>
    </w:lvl>
    <w:lvl w:ilvl="3">
      <w:start w:val="1"/>
      <w:numFmt w:val="none"/>
      <w:suff w:val="nothing"/>
      <w:lvlText w:val=""/>
      <w:lvlJc w:val="left"/>
      <w:pPr>
        <w:tabs>
          <w:tab w:val="num" w:pos="0"/>
        </w:tabs>
      </w:pPr>
      <w:rPr>
        <w:rFonts w:cs="Times New Roman"/>
        <w:sz w:val="24"/>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eastAsia="Times New Roman" w:cs="Times New Roman"/>
        <w:b w:val="0"/>
        <w:bCs w:val="0"/>
        <w:i w:val="0"/>
        <w:iCs w:val="0"/>
        <w:spacing w:val="-2"/>
        <w:sz w:val="24"/>
        <w:szCs w:val="24"/>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sz w:val="24"/>
      </w:rPr>
    </w:lvl>
  </w:abstractNum>
  <w:abstractNum w:abstractNumId="6">
    <w:nsid w:val="6FEE5517"/>
    <w:multiLevelType w:val="multilevel"/>
    <w:tmpl w:val="343EA0E6"/>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7">
    <w:nsid w:val="733E52CF"/>
    <w:multiLevelType w:val="hybridMultilevel"/>
    <w:tmpl w:val="2CA06C8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6"/>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5325"/>
    <w:rsid w:val="00234C41"/>
    <w:rsid w:val="00236C82"/>
    <w:rsid w:val="002D3F2A"/>
    <w:rsid w:val="003E4545"/>
    <w:rsid w:val="00567F35"/>
    <w:rsid w:val="00583A6F"/>
    <w:rsid w:val="00742AF2"/>
    <w:rsid w:val="00792E42"/>
    <w:rsid w:val="00900ADE"/>
    <w:rsid w:val="009A3084"/>
    <w:rsid w:val="009B522D"/>
    <w:rsid w:val="009F26EF"/>
    <w:rsid w:val="00AD3AB3"/>
    <w:rsid w:val="00C35325"/>
    <w:rsid w:val="00E53130"/>
    <w:rsid w:val="00EB03FB"/>
    <w:rsid w:val="00ED131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imes New Roman" w:hAnsi="Times New Roman" w:cs="Times New Roman"/>
      <w:color w:val="00000A"/>
      <w:sz w:val="24"/>
      <w:szCs w:val="24"/>
      <w:lang w:val="uk-UA"/>
    </w:rPr>
  </w:style>
  <w:style w:type="paragraph" w:styleId="Heading3">
    <w:name w:val="heading 3"/>
    <w:basedOn w:val="Normal"/>
    <w:link w:val="Heading3Char"/>
    <w:uiPriority w:val="99"/>
    <w:qFormat/>
    <w:pPr>
      <w:keepNext/>
      <w:numPr>
        <w:ilvl w:val="2"/>
        <w:numId w:val="1"/>
      </w:numPr>
      <w:jc w:val="center"/>
      <w:outlineLvl w:val="2"/>
    </w:pPr>
    <w:rPr>
      <w:rFonts w:ascii="Arial" w:hAnsi="Arial" w:cs="Arial"/>
      <w:b/>
      <w:bCs/>
      <w:szCs w:val="20"/>
    </w:rPr>
  </w:style>
  <w:style w:type="paragraph" w:styleId="Heading9">
    <w:name w:val="heading 9"/>
    <w:basedOn w:val="Normal"/>
    <w:link w:val="Heading9Char"/>
    <w:uiPriority w:val="99"/>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Pr>
      <w:rFonts w:ascii="Arial" w:eastAsia="Times New Roman" w:hAnsi="Arial" w:cs="Arial"/>
      <w:b/>
      <w:bCs/>
      <w:sz w:val="20"/>
      <w:szCs w:val="20"/>
    </w:rPr>
  </w:style>
  <w:style w:type="character" w:customStyle="1" w:styleId="Heading9Char">
    <w:name w:val="Heading 9 Char"/>
    <w:basedOn w:val="DefaultParagraphFont"/>
    <w:link w:val="Heading9"/>
    <w:uiPriority w:val="99"/>
    <w:locked/>
    <w:rPr>
      <w:rFonts w:ascii="Arial" w:eastAsia="Times New Roman" w:hAnsi="Arial" w:cs="Arial"/>
    </w:rPr>
  </w:style>
  <w:style w:type="character" w:styleId="Strong">
    <w:name w:val="Strong"/>
    <w:basedOn w:val="DefaultParagraphFont"/>
    <w:uiPriority w:val="99"/>
    <w:qFormat/>
    <w:rPr>
      <w:rFonts w:cs="Times New Roman"/>
      <w:b/>
      <w:bCs/>
    </w:rPr>
  </w:style>
  <w:style w:type="character" w:customStyle="1" w:styleId="2">
    <w:name w:val="Основной текст (2)"/>
    <w:basedOn w:val="DefaultParagraphFont"/>
    <w:uiPriority w:val="99"/>
    <w:rPr>
      <w:rFonts w:ascii="Arial Unicode MS" w:eastAsia="Times New Roman" w:hAnsi="Arial Unicode MS" w:cs="Arial Unicode MS"/>
      <w:color w:val="000000"/>
      <w:spacing w:val="0"/>
      <w:w w:val="100"/>
      <w:sz w:val="86"/>
      <w:szCs w:val="86"/>
      <w:lang w:val="uk-UA" w:eastAsia="uk-UA"/>
    </w:rPr>
  </w:style>
  <w:style w:type="character" w:customStyle="1" w:styleId="a">
    <w:name w:val="Основной текст Знак"/>
    <w:basedOn w:val="DefaultParagraphFont"/>
    <w:uiPriority w:val="99"/>
    <w:rPr>
      <w:rFonts w:ascii="Times New Roman" w:eastAsia="Times New Roman" w:hAnsi="Times New Roman" w:cs="Times New Roman"/>
      <w:sz w:val="24"/>
      <w:szCs w:val="24"/>
    </w:rPr>
  </w:style>
  <w:style w:type="character" w:customStyle="1" w:styleId="a0">
    <w:name w:val="Верхний колонтитул Знак"/>
    <w:basedOn w:val="DefaultParagraphFont"/>
    <w:uiPriority w:val="99"/>
    <w:rPr>
      <w:rFonts w:ascii="Times New Roman" w:eastAsia="Times New Roman" w:hAnsi="Times New Roman" w:cs="Times New Roman"/>
      <w:sz w:val="24"/>
      <w:szCs w:val="24"/>
    </w:rPr>
  </w:style>
  <w:style w:type="character" w:customStyle="1" w:styleId="a1">
    <w:name w:val="Нижний колонтитул Знак"/>
    <w:basedOn w:val="DefaultParagraphFont"/>
    <w:uiPriority w:val="99"/>
    <w:rPr>
      <w:rFonts w:ascii="Times New Roman" w:eastAsia="Times New Roman" w:hAnsi="Times New Roman" w:cs="Times New Roman"/>
      <w:sz w:val="24"/>
      <w:szCs w:val="24"/>
    </w:rPr>
  </w:style>
  <w:style w:type="character" w:customStyle="1" w:styleId="WW8Num5z0">
    <w:name w:val="WW8Num5z0"/>
    <w:uiPriority w:val="99"/>
    <w:rsid w:val="00E53130"/>
    <w:rPr>
      <w:rFonts w:ascii="Times New Roman" w:eastAsia="Times New Roman" w:hAnsi="Times New Roman"/>
      <w:color w:val="000000"/>
      <w:spacing w:val="-4"/>
      <w:sz w:val="24"/>
      <w:lang w:val="uk-UA" w:eastAsia="ru-RU"/>
    </w:rPr>
  </w:style>
  <w:style w:type="character" w:customStyle="1" w:styleId="WW8Num5z1">
    <w:name w:val="WW8Num5z1"/>
    <w:uiPriority w:val="99"/>
    <w:rsid w:val="00E53130"/>
    <w:rPr>
      <w:rFonts w:ascii="Times New Roman" w:hAnsi="Times New Roman"/>
      <w:color w:val="000000"/>
      <w:sz w:val="24"/>
      <w:lang w:val="uk-UA"/>
    </w:rPr>
  </w:style>
  <w:style w:type="character" w:customStyle="1" w:styleId="WW8Num5z3">
    <w:name w:val="WW8Num5z3"/>
    <w:uiPriority w:val="99"/>
    <w:rsid w:val="00E53130"/>
    <w:rPr>
      <w:rFonts w:ascii="Times New Roman" w:hAnsi="Times New Roman"/>
      <w:b/>
      <w:color w:val="000000"/>
      <w:spacing w:val="-4"/>
      <w:sz w:val="24"/>
      <w:lang w:val="uk-UA" w:eastAsia="ru-RU"/>
    </w:rPr>
  </w:style>
  <w:style w:type="character" w:customStyle="1" w:styleId="WW8Num5z4">
    <w:name w:val="WW8Num5z4"/>
    <w:uiPriority w:val="99"/>
    <w:rsid w:val="00E53130"/>
    <w:rPr>
      <w:rFonts w:ascii="Times New Roman" w:hAnsi="Times New Roman"/>
      <w:color w:val="000000"/>
      <w:spacing w:val="-2"/>
      <w:sz w:val="24"/>
      <w:lang w:val="uk-UA" w:eastAsia="zh-CN"/>
    </w:rPr>
  </w:style>
  <w:style w:type="character" w:customStyle="1" w:styleId="WW8Num5z5">
    <w:name w:val="WW8Num5z5"/>
    <w:uiPriority w:val="99"/>
    <w:rsid w:val="00E53130"/>
  </w:style>
  <w:style w:type="character" w:customStyle="1" w:styleId="WW8Num5z6">
    <w:name w:val="WW8Num5z6"/>
    <w:uiPriority w:val="99"/>
    <w:rsid w:val="00E53130"/>
  </w:style>
  <w:style w:type="character" w:customStyle="1" w:styleId="WW8Num5z7">
    <w:name w:val="WW8Num5z7"/>
    <w:uiPriority w:val="99"/>
    <w:rsid w:val="00E53130"/>
  </w:style>
  <w:style w:type="character" w:customStyle="1" w:styleId="WW8Num5z8">
    <w:name w:val="WW8Num5z8"/>
    <w:uiPriority w:val="99"/>
    <w:rsid w:val="00E53130"/>
  </w:style>
  <w:style w:type="character" w:customStyle="1" w:styleId="a2">
    <w:name w:val="Виділення жирним"/>
    <w:basedOn w:val="DefaultParagraphFont"/>
    <w:uiPriority w:val="99"/>
    <w:rsid w:val="00E53130"/>
    <w:rPr>
      <w:rFonts w:cs="Times New Roman"/>
      <w:b/>
      <w:bCs/>
    </w:rPr>
  </w:style>
  <w:style w:type="character" w:customStyle="1" w:styleId="FontStyle20">
    <w:name w:val="Font Style20"/>
    <w:uiPriority w:val="99"/>
    <w:rsid w:val="00E53130"/>
    <w:rPr>
      <w:rFonts w:ascii="Times New Roman" w:hAnsi="Times New Roman"/>
      <w:sz w:val="20"/>
    </w:rPr>
  </w:style>
  <w:style w:type="character" w:customStyle="1" w:styleId="a3">
    <w:name w:val="Текст выноски Знак"/>
    <w:basedOn w:val="DefaultParagraphFont"/>
    <w:uiPriority w:val="99"/>
    <w:semiHidden/>
    <w:rPr>
      <w:rFonts w:ascii="Segoe UI" w:eastAsia="Times New Roman" w:hAnsi="Segoe UI" w:cs="Segoe UI"/>
      <w:color w:val="00000A"/>
      <w:sz w:val="18"/>
      <w:szCs w:val="18"/>
    </w:rPr>
  </w:style>
  <w:style w:type="paragraph" w:customStyle="1" w:styleId="a4">
    <w:name w:val="Заголовок"/>
    <w:basedOn w:val="Normal"/>
    <w:next w:val="BodyText"/>
    <w:uiPriority w:val="99"/>
    <w:rsid w:val="00E53130"/>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sid w:val="00FE1B51"/>
    <w:rPr>
      <w:rFonts w:ascii="Times New Roman" w:hAnsi="Times New Roman" w:cs="Times New Roman"/>
      <w:color w:val="00000A"/>
      <w:sz w:val="24"/>
      <w:szCs w:val="24"/>
      <w:lang w:val="uk-UA"/>
    </w:rPr>
  </w:style>
  <w:style w:type="paragraph" w:styleId="List">
    <w:name w:val="List"/>
    <w:basedOn w:val="BodyText"/>
    <w:uiPriority w:val="99"/>
    <w:rsid w:val="00E53130"/>
    <w:rPr>
      <w:rFonts w:cs="FreeSans"/>
    </w:rPr>
  </w:style>
  <w:style w:type="paragraph" w:styleId="Caption">
    <w:name w:val="caption"/>
    <w:basedOn w:val="Normal"/>
    <w:uiPriority w:val="99"/>
    <w:qFormat/>
    <w:rsid w:val="00E53130"/>
    <w:pPr>
      <w:suppressLineNumbers/>
      <w:spacing w:before="120" w:after="120"/>
    </w:pPr>
    <w:rPr>
      <w:rFonts w:cs="FreeSans"/>
      <w:i/>
      <w:iCs/>
    </w:rPr>
  </w:style>
  <w:style w:type="paragraph" w:styleId="Index1">
    <w:name w:val="index 1"/>
    <w:basedOn w:val="Normal"/>
    <w:next w:val="Normal"/>
    <w:autoRedefine/>
    <w:uiPriority w:val="99"/>
    <w:semiHidden/>
    <w:pPr>
      <w:ind w:left="240" w:hanging="240"/>
    </w:pPr>
  </w:style>
  <w:style w:type="paragraph" w:styleId="IndexHeading">
    <w:name w:val="index heading"/>
    <w:basedOn w:val="Normal"/>
    <w:uiPriority w:val="99"/>
    <w:rsid w:val="00E53130"/>
    <w:pPr>
      <w:suppressLineNumbers/>
    </w:pPr>
    <w:rPr>
      <w:rFonts w:cs="Arial"/>
    </w:rPr>
  </w:style>
  <w:style w:type="paragraph" w:styleId="Title">
    <w:name w:val="Title"/>
    <w:basedOn w:val="Normal"/>
    <w:next w:val="BodyText"/>
    <w:link w:val="TitleChar1"/>
    <w:uiPriority w:val="99"/>
    <w:qFormat/>
    <w:rsid w:val="00E53130"/>
    <w:pPr>
      <w:keepNext/>
      <w:spacing w:before="240" w:after="120"/>
    </w:pPr>
    <w:rPr>
      <w:rFonts w:ascii="Liberation Sans" w:hAnsi="Liberation Sans" w:cs="FreeSans"/>
      <w:sz w:val="28"/>
      <w:szCs w:val="28"/>
    </w:rPr>
  </w:style>
  <w:style w:type="character" w:customStyle="1" w:styleId="TitleChar">
    <w:name w:val="Title Char"/>
    <w:basedOn w:val="DefaultParagraphFont"/>
    <w:link w:val="Title"/>
    <w:uiPriority w:val="10"/>
    <w:rsid w:val="00FE1B51"/>
    <w:rPr>
      <w:rFonts w:asciiTheme="majorHAnsi" w:eastAsiaTheme="majorEastAsia" w:hAnsiTheme="majorHAnsi" w:cstheme="majorBidi"/>
      <w:b/>
      <w:bCs/>
      <w:color w:val="00000A"/>
      <w:kern w:val="28"/>
      <w:sz w:val="32"/>
      <w:szCs w:val="32"/>
      <w:lang w:val="uk-UA"/>
    </w:rPr>
  </w:style>
  <w:style w:type="paragraph" w:customStyle="1" w:styleId="a5">
    <w:name w:val="Покажчик"/>
    <w:basedOn w:val="Normal"/>
    <w:uiPriority w:val="99"/>
    <w:rsid w:val="00E53130"/>
    <w:pPr>
      <w:suppressLineNumbers/>
    </w:pPr>
    <w:rPr>
      <w:rFonts w:cs="FreeSans"/>
    </w:rPr>
  </w:style>
  <w:style w:type="paragraph" w:customStyle="1" w:styleId="1">
    <w:name w:val="Абзац списка1"/>
    <w:basedOn w:val="Normal"/>
    <w:uiPriority w:val="99"/>
    <w:pPr>
      <w:widowControl/>
      <w:spacing w:line="100" w:lineRule="atLeast"/>
      <w:ind w:left="720"/>
    </w:pPr>
    <w:rPr>
      <w:rFonts w:eastAsia="Times New Roman"/>
      <w:sz w:val="20"/>
      <w:szCs w:val="20"/>
    </w:rPr>
  </w:style>
  <w:style w:type="paragraph" w:customStyle="1" w:styleId="10">
    <w:name w:val="Текст примечания1"/>
    <w:basedOn w:val="Normal"/>
    <w:uiPriority w:val="99"/>
    <w:rPr>
      <w:rFonts w:eastAsia="Times New Roman"/>
      <w:sz w:val="20"/>
      <w:szCs w:val="20"/>
    </w:rPr>
  </w:style>
  <w:style w:type="paragraph" w:customStyle="1" w:styleId="21">
    <w:name w:val="Основной текст (2)1"/>
    <w:basedOn w:val="Normal"/>
    <w:uiPriority w:val="99"/>
    <w:pPr>
      <w:shd w:val="clear" w:color="auto" w:fill="FFFFFF"/>
      <w:spacing w:after="300" w:line="240" w:lineRule="atLeast"/>
      <w:jc w:val="right"/>
    </w:pPr>
    <w:rPr>
      <w:sz w:val="86"/>
      <w:szCs w:val="86"/>
    </w:rPr>
  </w:style>
  <w:style w:type="paragraph" w:styleId="ListParagraph">
    <w:name w:val="List Paragraph"/>
    <w:basedOn w:val="Normal"/>
    <w:uiPriority w:val="99"/>
    <w:qFormat/>
    <w:pPr>
      <w:ind w:left="720"/>
      <w:contextualSpacing/>
    </w:pPr>
  </w:style>
  <w:style w:type="paragraph" w:customStyle="1" w:styleId="a6">
    <w:name w:val="Колонтитул"/>
    <w:basedOn w:val="Normal"/>
    <w:uiPriority w:val="99"/>
    <w:rsid w:val="00E53130"/>
  </w:style>
  <w:style w:type="paragraph" w:styleId="Header">
    <w:name w:val="header"/>
    <w:basedOn w:val="Normal"/>
    <w:link w:val="HeaderChar"/>
    <w:uiPriority w:val="99"/>
    <w:pPr>
      <w:tabs>
        <w:tab w:val="center" w:pos="4677"/>
        <w:tab w:val="right" w:pos="9355"/>
      </w:tabs>
    </w:pPr>
  </w:style>
  <w:style w:type="character" w:customStyle="1" w:styleId="HeaderChar">
    <w:name w:val="Header Char"/>
    <w:basedOn w:val="DefaultParagraphFont"/>
    <w:link w:val="Header"/>
    <w:uiPriority w:val="99"/>
    <w:semiHidden/>
    <w:rsid w:val="00FE1B51"/>
    <w:rPr>
      <w:rFonts w:ascii="Times New Roman" w:hAnsi="Times New Roman" w:cs="Times New Roman"/>
      <w:color w:val="00000A"/>
      <w:sz w:val="24"/>
      <w:szCs w:val="24"/>
      <w:lang w:val="uk-UA"/>
    </w:rPr>
  </w:style>
  <w:style w:type="paragraph" w:styleId="Footer">
    <w:name w:val="footer"/>
    <w:basedOn w:val="Normal"/>
    <w:link w:val="FooterChar"/>
    <w:uiPriority w:val="99"/>
    <w:pPr>
      <w:tabs>
        <w:tab w:val="center" w:pos="4677"/>
        <w:tab w:val="right" w:pos="9355"/>
      </w:tabs>
    </w:pPr>
  </w:style>
  <w:style w:type="character" w:customStyle="1" w:styleId="FooterChar">
    <w:name w:val="Footer Char"/>
    <w:basedOn w:val="DefaultParagraphFont"/>
    <w:link w:val="Footer"/>
    <w:uiPriority w:val="99"/>
    <w:semiHidden/>
    <w:rsid w:val="00FE1B51"/>
    <w:rPr>
      <w:rFonts w:ascii="Times New Roman" w:hAnsi="Times New Roman" w:cs="Times New Roman"/>
      <w:color w:val="00000A"/>
      <w:sz w:val="24"/>
      <w:szCs w:val="24"/>
      <w:lang w:val="uk-UA"/>
    </w:rPr>
  </w:style>
  <w:style w:type="paragraph" w:styleId="NormalWeb">
    <w:name w:val="Normal (Web)"/>
    <w:basedOn w:val="Normal"/>
    <w:uiPriority w:val="99"/>
    <w:pPr>
      <w:widowControl/>
      <w:suppressAutoHyphens w:val="0"/>
      <w:spacing w:beforeAutospacing="1" w:after="119"/>
    </w:pPr>
    <w:rPr>
      <w:rFonts w:eastAsia="Times New Roman"/>
      <w:lang w:eastAsia="uk-UA"/>
    </w:rPr>
  </w:style>
  <w:style w:type="paragraph" w:styleId="NoSpacing">
    <w:name w:val="No Spacing"/>
    <w:uiPriority w:val="99"/>
    <w:qFormat/>
    <w:pPr>
      <w:widowControl w:val="0"/>
      <w:suppressAutoHyphens/>
    </w:pPr>
    <w:rPr>
      <w:rFonts w:ascii="Times New Roman" w:hAnsi="Times New Roman" w:cs="Times New Roman"/>
      <w:color w:val="00000A"/>
      <w:sz w:val="24"/>
      <w:szCs w:val="24"/>
      <w:lang w:val="uk-UA"/>
    </w:rPr>
  </w:style>
  <w:style w:type="paragraph" w:customStyle="1" w:styleId="a7">
    <w:name w:val="Содержимое таблицы"/>
    <w:basedOn w:val="Normal"/>
    <w:uiPriority w:val="99"/>
    <w:pPr>
      <w:suppressLineNumbers/>
    </w:pPr>
  </w:style>
  <w:style w:type="paragraph" w:customStyle="1" w:styleId="rvps2">
    <w:name w:val="rvps2"/>
    <w:basedOn w:val="Normal"/>
    <w:uiPriority w:val="99"/>
    <w:pPr>
      <w:widowControl/>
      <w:suppressAutoHyphens w:val="0"/>
      <w:spacing w:beforeAutospacing="1" w:afterAutospacing="1"/>
    </w:pPr>
    <w:rPr>
      <w:rFonts w:eastAsia="Times New Roman"/>
      <w:lang w:eastAsia="uk-UA"/>
    </w:rPr>
  </w:style>
  <w:style w:type="paragraph" w:styleId="BalloonText">
    <w:name w:val="Balloon Text"/>
    <w:basedOn w:val="Normal"/>
    <w:link w:val="BalloonTextChar"/>
    <w:uiPriority w:val="99"/>
    <w:semiHidden/>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B51"/>
    <w:rPr>
      <w:rFonts w:ascii="Times New Roman" w:hAnsi="Times New Roman" w:cs="Times New Roman"/>
      <w:color w:val="00000A"/>
      <w:sz w:val="0"/>
      <w:szCs w:val="0"/>
      <w:lang w:val="uk-UA"/>
    </w:rPr>
  </w:style>
  <w:style w:type="paragraph" w:styleId="BodyText2">
    <w:name w:val="Body Text 2"/>
    <w:basedOn w:val="Normal"/>
    <w:link w:val="BodyText2Char"/>
    <w:uiPriority w:val="99"/>
    <w:rsid w:val="002D3F2A"/>
    <w:pPr>
      <w:widowControl/>
      <w:suppressAutoHyphens w:val="0"/>
      <w:spacing w:after="120" w:line="480" w:lineRule="auto"/>
    </w:pPr>
    <w:rPr>
      <w:rFonts w:eastAsia="Times New Roman"/>
      <w:color w:val="auto"/>
      <w:lang w:val="ru-RU" w:eastAsia="ru-RU"/>
    </w:rPr>
  </w:style>
  <w:style w:type="character" w:customStyle="1" w:styleId="BodyText2Char">
    <w:name w:val="Body Text 2 Char"/>
    <w:basedOn w:val="DefaultParagraphFont"/>
    <w:link w:val="BodyText2"/>
    <w:uiPriority w:val="99"/>
    <w:locked/>
    <w:rsid w:val="002D3F2A"/>
    <w:rPr>
      <w:rFonts w:ascii="Times New Roman" w:hAnsi="Times New Roman" w:cs="Times New Roman"/>
      <w:sz w:val="24"/>
      <w:szCs w:val="24"/>
      <w:lang w:val="ru-RU" w:eastAsia="ru-RU"/>
    </w:rPr>
  </w:style>
  <w:style w:type="character" w:customStyle="1" w:styleId="TOC1Char">
    <w:name w:val="TOC 1 Char"/>
    <w:link w:val="TOC1"/>
    <w:uiPriority w:val="99"/>
    <w:locked/>
    <w:rsid w:val="00AD3AB3"/>
    <w:rPr>
      <w:sz w:val="28"/>
    </w:rPr>
  </w:style>
  <w:style w:type="paragraph" w:styleId="TOC1">
    <w:name w:val="toc 1"/>
    <w:basedOn w:val="Normal"/>
    <w:next w:val="Normal"/>
    <w:link w:val="TOC1Char"/>
    <w:autoRedefine/>
    <w:uiPriority w:val="99"/>
    <w:locked/>
    <w:rsid w:val="00AD3AB3"/>
    <w:pPr>
      <w:widowControl/>
      <w:tabs>
        <w:tab w:val="right" w:leader="dot" w:pos="9356"/>
      </w:tabs>
      <w:suppressAutoHyphens w:val="0"/>
      <w:jc w:val="both"/>
      <w:outlineLvl w:val="1"/>
    </w:pPr>
    <w:rPr>
      <w:noProof/>
      <w:color w:val="auto"/>
      <w:sz w:val="28"/>
      <w:szCs w:val="20"/>
      <w:lang w:val="en-US" w:eastAsia="en-US"/>
    </w:rPr>
  </w:style>
  <w:style w:type="paragraph" w:customStyle="1" w:styleId="a8">
    <w:name w:val="Без інтервалів"/>
    <w:uiPriority w:val="99"/>
    <w:rsid w:val="00AD3AB3"/>
    <w:rPr>
      <w:rFonts w:cs="Times New Roman"/>
      <w:lang w:val="ru-RU"/>
    </w:rPr>
  </w:style>
  <w:style w:type="character" w:styleId="Hyperlink">
    <w:name w:val="Hyperlink"/>
    <w:basedOn w:val="DefaultParagraphFont"/>
    <w:uiPriority w:val="99"/>
    <w:semiHidden/>
    <w:rsid w:val="00AD3AB3"/>
    <w:rPr>
      <w:color w:val="0000FF"/>
      <w:u w:val="single"/>
    </w:rPr>
  </w:style>
  <w:style w:type="character" w:customStyle="1" w:styleId="apple-converted-space">
    <w:name w:val="apple-converted-space"/>
    <w:uiPriority w:val="99"/>
    <w:rsid w:val="00AD3AB3"/>
  </w:style>
  <w:style w:type="character" w:customStyle="1" w:styleId="TitleChar1">
    <w:name w:val="Title Char1"/>
    <w:link w:val="Title"/>
    <w:uiPriority w:val="99"/>
    <w:locked/>
    <w:rsid w:val="00AD3AB3"/>
    <w:rPr>
      <w:rFonts w:ascii="Liberation Sans" w:hAnsi="Liberation Sans"/>
      <w:color w:val="00000A"/>
      <w:sz w:val="28"/>
      <w:lang w:val="uk-UA" w:eastAsia="en-US"/>
    </w:rPr>
  </w:style>
  <w:style w:type="character" w:customStyle="1" w:styleId="rvts23">
    <w:name w:val="rvts23"/>
    <w:uiPriority w:val="99"/>
    <w:rsid w:val="00AD3A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akon.rada.gov.ua/go/796-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rada.gov.ua/go/796-12"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13</Pages>
  <Words>3611</Words>
  <Characters>20585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О. Штефан</dc:creator>
  <cp:keywords/>
  <dc:description/>
  <cp:lastModifiedBy>1234</cp:lastModifiedBy>
  <cp:revision>2</cp:revision>
  <cp:lastPrinted>2024-12-20T15:20:00Z</cp:lastPrinted>
  <dcterms:created xsi:type="dcterms:W3CDTF">2025-01-06T08:21:00Z</dcterms:created>
  <dcterms:modified xsi:type="dcterms:W3CDTF">2025-01-06T08:21:00Z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