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ackground w:color="FFFFFF"/>
  <w:body>
    <w:p>
      <w:pPr>
        <w:pStyle w:val="Normal"/>
        <w:tabs>
          <w:tab w:val="left" w:pos="5218" w:leader="none"/>
        </w:tabs>
        <w:jc w:val="right"/>
        <w:rPr>
          <w:b/>
          <w:b/>
          <w:bCs/>
          <w:sz w:val="28"/>
          <w:szCs w:val="28"/>
          <w:u w:val="single"/>
          <w:lang w:val="uk-UA"/>
        </w:rPr>
      </w:pPr>
      <w:r>
        <w:rPr>
          <w:b/>
          <w:bCs/>
          <w:sz w:val="28"/>
          <w:szCs w:val="28"/>
          <w:u w:val="single"/>
          <w:lang w:val="uk-UA"/>
        </w:rPr>
        <w:drawing>
          <wp:anchor behindDoc="0" distT="0" distB="0" distL="114935" distR="114935" simplePos="0" locked="0" layoutInCell="1" allowOverlap="1" relativeHeight="2">
            <wp:simplePos x="0" y="0"/>
            <wp:positionH relativeFrom="column">
              <wp:posOffset>2754630</wp:posOffset>
            </wp:positionH>
            <wp:positionV relativeFrom="paragraph">
              <wp:posOffset>-495935</wp:posOffset>
            </wp:positionV>
            <wp:extent cx="406400" cy="586740"/>
            <wp:effectExtent l="0" t="0" r="0" b="0"/>
            <wp:wrapNone/>
            <wp:docPr id="1" name="Зображення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Зображення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6400" cy="5867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jc w:val="center"/>
        <w:rPr/>
      </w:pPr>
      <w:r>
        <w:rPr>
          <w:b/>
          <w:bCs/>
          <w:sz w:val="28"/>
          <w:szCs w:val="28"/>
        </w:rPr>
        <w:t xml:space="preserve">ЗМІЇВСЬКА </w:t>
      </w:r>
      <w:r>
        <w:rPr>
          <w:b/>
          <w:bCs/>
          <w:sz w:val="28"/>
          <w:szCs w:val="28"/>
          <w:lang w:val="uk-UA"/>
        </w:rPr>
        <w:t>МІСЬКА</w:t>
      </w:r>
      <w:r>
        <w:rPr>
          <w:b/>
          <w:bCs/>
          <w:sz w:val="28"/>
          <w:szCs w:val="28"/>
        </w:rPr>
        <w:t xml:space="preserve"> РАДА</w:t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center"/>
        <w:rPr/>
      </w:pPr>
      <w:r>
        <w:rPr>
          <w:b/>
          <w:bCs/>
          <w:sz w:val="28"/>
          <w:szCs w:val="28"/>
          <w:lang w:val="uk-UA"/>
        </w:rPr>
        <w:t xml:space="preserve">ЧУГУЇВСЬКОГО РАЙОНУ </w:t>
      </w:r>
      <w:r>
        <w:rPr>
          <w:b/>
          <w:bCs/>
          <w:sz w:val="28"/>
          <w:szCs w:val="28"/>
        </w:rPr>
        <w:t>ХАРКІВСЬКОЇ ОБЛАСТІ</w:t>
      </w:r>
    </w:p>
    <w:p>
      <w:pPr>
        <w:pStyle w:val="Normal"/>
        <w:jc w:val="center"/>
        <w:rPr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spacing w:lineRule="atLeast" w:line="200"/>
        <w:jc w:val="center"/>
        <w:rPr/>
      </w:pPr>
      <w:r>
        <w:rPr>
          <w:rFonts w:cs="Times New Roman"/>
          <w:b/>
          <w:bCs/>
          <w:caps/>
          <w:color w:val="000000"/>
          <w:sz w:val="28"/>
          <w:szCs w:val="28"/>
          <w:lang w:val="en-US"/>
        </w:rPr>
        <w:t>LХХ</w:t>
      </w:r>
      <w:r>
        <w:rPr>
          <w:rFonts w:cs="Times New Roman"/>
          <w:b/>
          <w:bCs/>
          <w:caps/>
          <w:color w:val="000000"/>
          <w:sz w:val="28"/>
          <w:szCs w:val="28"/>
          <w:lang w:val="uk-UA"/>
        </w:rPr>
        <w:t>ІХ</w:t>
      </w:r>
      <w:r>
        <w:rPr>
          <w:rFonts w:cs="Times New Roman"/>
          <w:b/>
          <w:bCs/>
          <w:caps/>
          <w:color w:val="000000"/>
          <w:sz w:val="28"/>
          <w:szCs w:val="28"/>
          <w:lang w:val="en-US"/>
        </w:rPr>
        <w:t xml:space="preserve"> </w:t>
      </w:r>
      <w:r>
        <w:rPr>
          <w:rFonts w:cs="Times New Roman"/>
          <w:b/>
          <w:bCs/>
          <w:caps/>
          <w:color w:val="000000"/>
          <w:sz w:val="28"/>
          <w:szCs w:val="28"/>
          <w:lang w:val="uk-UA"/>
        </w:rPr>
        <w:t>сесія VIII скликання</w:t>
      </w:r>
    </w:p>
    <w:p>
      <w:pPr>
        <w:pStyle w:val="3"/>
        <w:numPr>
          <w:ilvl w:val="0"/>
          <w:numId w:val="2"/>
        </w:numPr>
        <w:spacing w:lineRule="atLeast" w:line="200"/>
        <w:jc w:val="right"/>
        <w:rPr>
          <w:rFonts w:cs="Times New Roman"/>
          <w:b/>
          <w:b/>
          <w:caps/>
          <w:color w:val="000000"/>
          <w:sz w:val="28"/>
          <w:szCs w:val="28"/>
          <w:u w:val="single"/>
          <w:lang w:val="uk-UA"/>
        </w:rPr>
      </w:pPr>
      <w:r>
        <w:rPr>
          <w:rFonts w:cs="Times New Roman"/>
          <w:b/>
          <w:caps/>
          <w:color w:val="000000"/>
          <w:sz w:val="28"/>
          <w:szCs w:val="28"/>
          <w:u w:val="single"/>
          <w:lang w:val="uk-UA"/>
        </w:rPr>
      </w:r>
    </w:p>
    <w:p>
      <w:pPr>
        <w:pStyle w:val="3"/>
        <w:numPr>
          <w:ilvl w:val="0"/>
          <w:numId w:val="2"/>
        </w:numPr>
        <w:spacing w:lineRule="atLeast" w:line="200"/>
        <w:rPr>
          <w:rFonts w:cs="Times New Roman"/>
          <w:b/>
          <w:b/>
          <w:bCs/>
          <w:caps/>
          <w:color w:val="000000"/>
          <w:sz w:val="28"/>
          <w:szCs w:val="28"/>
          <w:lang w:val="uk-UA"/>
        </w:rPr>
      </w:pPr>
      <w:r>
        <w:rPr>
          <w:rFonts w:cs="Times New Roman"/>
          <w:b/>
          <w:bCs/>
          <w:caps/>
          <w:color w:val="000000"/>
          <w:sz w:val="28"/>
          <w:szCs w:val="28"/>
          <w:lang w:val="uk-UA"/>
        </w:rPr>
        <w:t>РІШЕННЯ</w:t>
      </w:r>
    </w:p>
    <w:p>
      <w:pPr>
        <w:pStyle w:val="Normal"/>
        <w:spacing w:lineRule="atLeast" w:line="200"/>
        <w:jc w:val="both"/>
        <w:rPr>
          <w:rFonts w:cs="Times New Roman"/>
          <w:lang w:val="uk-UA"/>
        </w:rPr>
      </w:pPr>
      <w:r>
        <w:rPr>
          <w:rFonts w:cs="Times New Roman"/>
          <w:lang w:val="uk-UA"/>
        </w:rPr>
        <w:t xml:space="preserve"> </w:t>
      </w:r>
    </w:p>
    <w:p>
      <w:pPr>
        <w:pStyle w:val="Normal"/>
        <w:spacing w:lineRule="atLeast" w:line="200"/>
        <w:jc w:val="both"/>
        <w:rPr/>
      </w:pPr>
      <w:r>
        <w:rPr>
          <w:rFonts w:cs="Times New Roman"/>
          <w:b/>
          <w:bCs/>
          <w:lang w:val="uk-UA"/>
        </w:rPr>
        <w:t xml:space="preserve">20 лютого 2025 року                                     м. Зміїв                                     </w:t>
      </w:r>
      <w:r>
        <w:rPr>
          <w:rFonts w:cs="Times New Roman"/>
          <w:b/>
          <w:bCs/>
        </w:rPr>
        <w:t xml:space="preserve"> </w:t>
      </w:r>
      <w:r>
        <w:rPr>
          <w:rFonts w:cs="Times New Roman"/>
          <w:b/>
          <w:bCs/>
          <w:lang w:val="uk-UA"/>
        </w:rPr>
        <w:t>№4383-</w:t>
      </w:r>
      <w:r>
        <w:rPr>
          <w:rFonts w:cs="Times New Roman"/>
          <w:b/>
          <w:bCs/>
          <w:lang w:val="en-US"/>
        </w:rPr>
        <w:t>LХХ</w:t>
      </w:r>
      <w:r>
        <w:rPr>
          <w:rFonts w:cs="Times New Roman"/>
          <w:b/>
          <w:bCs/>
          <w:lang w:val="uk-UA"/>
        </w:rPr>
        <w:t>ІХ-</w:t>
      </w:r>
      <w:bookmarkStart w:id="0" w:name="__DdeLink__54_820201326"/>
      <w:r>
        <w:rPr>
          <w:rFonts w:cs="Times New Roman"/>
          <w:b/>
          <w:bCs/>
          <w:lang w:val="en-US"/>
        </w:rPr>
        <w:t>V</w:t>
      </w:r>
      <w:bookmarkEnd w:id="0"/>
      <w:r>
        <w:rPr>
          <w:rFonts w:cs="Times New Roman"/>
          <w:b/>
          <w:bCs/>
          <w:lang w:val="uk-UA"/>
        </w:rPr>
        <w:t>ІІІ</w:t>
      </w:r>
    </w:p>
    <w:p>
      <w:pPr>
        <w:pStyle w:val="Normal"/>
        <w:widowControl w:val="false"/>
        <w:numPr>
          <w:ilvl w:val="0"/>
          <w:numId w:val="0"/>
        </w:numPr>
        <w:tabs>
          <w:tab w:val="left" w:pos="5604" w:leader="none"/>
        </w:tabs>
        <w:suppressAutoHyphens w:val="true"/>
        <w:overflowPunct w:val="false"/>
        <w:bidi w:val="0"/>
        <w:spacing w:lineRule="auto" w:line="247" w:before="0" w:after="160"/>
        <w:ind w:left="-17" w:right="5102" w:hanging="0"/>
        <w:jc w:val="both"/>
        <w:rPr>
          <w:rFonts w:cs="Times New Roman"/>
          <w:b w:val="false"/>
          <w:b w:val="false"/>
          <w:bCs w:val="false"/>
          <w:iCs/>
          <w:sz w:val="24"/>
          <w:szCs w:val="24"/>
          <w:lang w:val="uk-UA"/>
        </w:rPr>
      </w:pPr>
      <w:r>
        <w:rPr>
          <w:rFonts w:cs="Times New Roman"/>
          <w:b w:val="false"/>
          <w:bCs w:val="false"/>
          <w:iCs/>
          <w:sz w:val="24"/>
          <w:szCs w:val="24"/>
          <w:lang w:val="uk-UA"/>
        </w:rPr>
      </w:r>
    </w:p>
    <w:p>
      <w:pPr>
        <w:pStyle w:val="Style32"/>
        <w:widowControl w:val="false"/>
        <w:numPr>
          <w:ilvl w:val="0"/>
          <w:numId w:val="0"/>
        </w:numPr>
        <w:tabs>
          <w:tab w:val="left" w:pos="5786" w:leader="none"/>
        </w:tabs>
        <w:suppressAutoHyphens w:val="true"/>
        <w:overflowPunct w:val="false"/>
        <w:bidi w:val="0"/>
        <w:spacing w:lineRule="auto" w:line="247" w:before="0" w:after="160"/>
        <w:ind w:left="0" w:right="4252" w:hanging="0"/>
        <w:jc w:val="both"/>
        <w:rPr/>
      </w:pPr>
      <w:r>
        <w:rPr>
          <w:rStyle w:val="Style12"/>
          <w:rFonts w:eastAsia="SimSun" w:cs="Times New Roman" w:ascii="Times New Roman" w:hAnsi="Times New Roman"/>
          <w:b/>
          <w:bCs/>
          <w:i w:val="false"/>
          <w:iCs/>
          <w:caps w:val="false"/>
          <w:smallCaps w:val="false"/>
          <w:color w:val="00000A"/>
          <w:spacing w:val="0"/>
          <w:sz w:val="24"/>
          <w:szCs w:val="24"/>
          <w:highlight w:val="white"/>
          <w:lang w:val="uk-UA" w:eastAsia="en-US" w:bidi="ar-SA"/>
        </w:rPr>
        <w:t xml:space="preserve">Про затвердження гр. Жуковій В. П. технічної документації із землеустрою щодо встановлення (відновлення) меж земельної ділянки в натурі (на місцевості) та передачу її безоплатно у власність для будівництва і обслуговування житлового будинку, господарських будівель і споруд (присадибна ділянка), що розташована по                </w:t>
      </w:r>
      <w:r>
        <w:rPr>
          <w:rStyle w:val="Style12"/>
          <w:rFonts w:eastAsia="SimSun" w:cs="Times New Roman" w:ascii="Times New Roman" w:hAnsi="Times New Roman"/>
          <w:b/>
          <w:bCs/>
          <w:i w:val="false"/>
          <w:iCs/>
          <w:caps w:val="false"/>
          <w:smallCaps w:val="false"/>
          <w:color w:val="00000A"/>
          <w:spacing w:val="0"/>
          <w:sz w:val="24"/>
          <w:szCs w:val="24"/>
          <w:highlight w:val="white"/>
          <w:lang w:val="uk-UA" w:eastAsia="en-US" w:bidi="ar-SA"/>
        </w:rPr>
        <w:t>Х</w:t>
      </w:r>
    </w:p>
    <w:p>
      <w:pPr>
        <w:pStyle w:val="Normal"/>
        <w:widowControl w:val="false"/>
        <w:tabs>
          <w:tab w:val="left" w:pos="682" w:leader="none"/>
        </w:tabs>
        <w:suppressAutoHyphens w:val="false"/>
        <w:overflowPunct w:val="false"/>
        <w:bidi w:val="0"/>
        <w:spacing w:lineRule="auto" w:line="240" w:before="0" w:after="0"/>
        <w:ind w:left="0" w:right="0" w:firstLine="567"/>
        <w:jc w:val="both"/>
        <w:rPr/>
      </w:pP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Розглянувши заяву гр. Жукової Валентини Петрівни, ідентифікаційний номер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Х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, яка зареєстрована за адресою: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Х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, про затвердження технічної документації із землеустрою щодо встановлення (відновлення) меж земельної ділянки в натурі (на місцевості) та передачу її безоплатно у власність для будівництва і обслуговування житлового будинку, господарських будівель і споруд (присадибна ділянка), що розташована за адресою:                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Х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, враховуючи надану технічну документацію із землеустрою, виконану ТОВ “Всеукраїнське підприємство БТІ, Архітектури та Землевпорядкування”, Витяг з Державного реєстру речових прав, індексний номер витягу: 371527188 від 26.03.2024 року (реєстраційний номер об’єкта нерухомого майна: 2905077563140), зареєстроване ПН Харківського міського нотаріального округу, витяг з Державного земельного кадастру про земельну ділянку № НВ-1800197292025 від 05.02.2025 року, що зареєстрована Відділом у Зміївському районі Головного управління Держгеокадастру у Харківській області, рекомендації постійної комісії з питань містобудування, будівництва, розвитку інфраструктури, земельних відносин, природокористування та аграрної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C9211E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політики Зміївської міської ради (витяг з протоколу № 66 засідання постійної комісії від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u w:val="none"/>
          <w:lang w:val="uk-UA" w:eastAsia="en-US" w:bidi="ar-SA"/>
        </w:rPr>
        <w:t xml:space="preserve"> 18 лютого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2025 року),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ru-RU" w:bidi="ar-SA"/>
        </w:rPr>
        <w:t>керуючись ст. 12, 40, 81, 118, 121, 122, 125, 126, 186, підпунктом 5 пункту 27 Перехідних положень Земельного кодексу України, ст. 25 Закону України «Про землеустрій», п. 34 ст. 26 Закону України «Про місцеве самоврядування в Україні», Зміївська міська рада</w:t>
      </w:r>
    </w:p>
    <w:p>
      <w:pPr>
        <w:pStyle w:val="Normal"/>
        <w:widowControl w:val="false"/>
        <w:tabs>
          <w:tab w:val="left" w:pos="682" w:leader="none"/>
        </w:tabs>
        <w:suppressAutoHyphens w:val="false"/>
        <w:overflowPunct w:val="false"/>
        <w:bidi w:val="0"/>
        <w:spacing w:lineRule="auto" w:line="240" w:before="0" w:after="0"/>
        <w:ind w:left="0" w:right="0" w:firstLine="567"/>
        <w:jc w:val="both"/>
        <w:rPr>
          <w:rStyle w:val="Style12"/>
          <w:sz w:val="24"/>
          <w:szCs w:val="24"/>
        </w:rPr>
      </w:pPr>
      <w:r>
        <w:rPr>
          <w:sz w:val="24"/>
          <w:szCs w:val="24"/>
        </w:rPr>
      </w:r>
    </w:p>
    <w:p>
      <w:pPr>
        <w:pStyle w:val="Style30"/>
        <w:widowControl/>
        <w:suppressAutoHyphens w:val="false"/>
        <w:bidi w:val="0"/>
        <w:spacing w:lineRule="auto" w:line="240" w:before="0" w:after="0"/>
        <w:ind w:left="0" w:right="0" w:hanging="0"/>
        <w:jc w:val="both"/>
        <w:rPr>
          <w:sz w:val="24"/>
          <w:szCs w:val="24"/>
        </w:rPr>
      </w:pPr>
      <w:r>
        <w:rPr>
          <w:b/>
          <w:bCs/>
          <w:color w:val="000000"/>
          <w:sz w:val="24"/>
          <w:szCs w:val="24"/>
          <w:lang w:val="uk-UA"/>
        </w:rPr>
        <w:t>ВИРІШИЛА:</w:t>
      </w:r>
    </w:p>
    <w:p>
      <w:pPr>
        <w:pStyle w:val="Style30"/>
        <w:widowControl/>
        <w:suppressAutoHyphens w:val="false"/>
        <w:bidi w:val="0"/>
        <w:spacing w:lineRule="auto" w:line="240" w:before="0" w:after="0"/>
        <w:ind w:left="0" w:right="0" w:hanging="0"/>
        <w:jc w:val="both"/>
        <w:rPr>
          <w:rStyle w:val="Style12"/>
          <w:sz w:val="24"/>
          <w:szCs w:val="24"/>
        </w:rPr>
      </w:pPr>
      <w:r>
        <w:rPr>
          <w:sz w:val="24"/>
          <w:szCs w:val="24"/>
        </w:rPr>
      </w:r>
    </w:p>
    <w:p>
      <w:pPr>
        <w:pStyle w:val="Style32"/>
        <w:widowControl w:val="false"/>
        <w:suppressAutoHyphens w:val="true"/>
        <w:overflowPunct w:val="false"/>
        <w:bidi w:val="0"/>
        <w:spacing w:before="0" w:after="160"/>
        <w:ind w:left="0" w:right="0" w:firstLine="567"/>
        <w:jc w:val="both"/>
        <w:rPr/>
      </w:pPr>
      <w:r>
        <w:rPr>
          <w:rStyle w:val="Style12"/>
          <w:rFonts w:ascii="Times New Roman" w:hAnsi="Times New Roman"/>
          <w:sz w:val="24"/>
          <w:szCs w:val="24"/>
          <w:lang w:val="uk-UA"/>
        </w:rPr>
        <w:t xml:space="preserve">1. Затвердити технічну документацію із землеустрою щодо встановлення (відновлення) меж земельної ділянки з кадастровим номером 6321781006:00:001:0028 в натурі (на місцевості) для будівництва і обслуговування житлового будинку, господарських будівель і споруд (присадибна ділянка), розташованої за адресою: </w:t>
      </w:r>
      <w:r>
        <w:rPr>
          <w:rStyle w:val="Style12"/>
          <w:rFonts w:ascii="Times New Roman" w:hAnsi="Times New Roman"/>
          <w:sz w:val="24"/>
          <w:szCs w:val="24"/>
          <w:lang w:val="uk-UA"/>
        </w:rPr>
        <w:t xml:space="preserve">Х, </w:t>
      </w:r>
      <w:r>
        <w:rPr>
          <w:rStyle w:val="Style12"/>
          <w:rFonts w:ascii="Times New Roman" w:hAnsi="Times New Roman"/>
          <w:sz w:val="24"/>
          <w:szCs w:val="24"/>
          <w:lang w:val="uk-UA"/>
        </w:rPr>
        <w:t xml:space="preserve">Чугуївський район. Харківська область. Замовник: гр. Жукова Валентина Петрівна.   </w:t>
      </w:r>
    </w:p>
    <w:p>
      <w:pPr>
        <w:pStyle w:val="Style32"/>
        <w:widowControl w:val="false"/>
        <w:suppressAutoHyphens w:val="true"/>
        <w:overflowPunct w:val="false"/>
        <w:bidi w:val="0"/>
        <w:spacing w:before="0" w:after="160"/>
        <w:ind w:left="0" w:right="0" w:firstLine="567"/>
        <w:jc w:val="both"/>
        <w:rPr/>
      </w:pPr>
      <w:r>
        <w:rPr>
          <w:rStyle w:val="Style12"/>
          <w:rFonts w:ascii="Times New Roman" w:hAnsi="Times New Roman"/>
          <w:sz w:val="24"/>
          <w:szCs w:val="24"/>
          <w:lang w:val="uk-UA"/>
        </w:rPr>
        <w:t xml:space="preserve">2. Передати гр. Жуковій Валентині Петрівні, ідентифікаційний номер </w:t>
      </w:r>
      <w:r>
        <w:rPr>
          <w:rStyle w:val="Style12"/>
          <w:rFonts w:ascii="Times New Roman" w:hAnsi="Times New Roman"/>
          <w:sz w:val="24"/>
          <w:szCs w:val="24"/>
          <w:lang w:val="uk-UA"/>
        </w:rPr>
        <w:t>Х</w:t>
      </w:r>
      <w:r>
        <w:rPr>
          <w:rStyle w:val="Style12"/>
          <w:rFonts w:ascii="Times New Roman" w:hAnsi="Times New Roman"/>
          <w:sz w:val="24"/>
          <w:szCs w:val="24"/>
          <w:lang w:val="uk-UA"/>
        </w:rPr>
        <w:t xml:space="preserve">, яка зареєстрована за адресою: </w:t>
      </w:r>
      <w:r>
        <w:rPr>
          <w:rStyle w:val="Style12"/>
          <w:rFonts w:ascii="Times New Roman" w:hAnsi="Times New Roman"/>
          <w:sz w:val="24"/>
          <w:szCs w:val="24"/>
          <w:lang w:val="uk-UA"/>
        </w:rPr>
        <w:t>Х</w:t>
      </w:r>
      <w:r>
        <w:rPr>
          <w:rStyle w:val="Style12"/>
          <w:rFonts w:ascii="Times New Roman" w:hAnsi="Times New Roman"/>
          <w:sz w:val="24"/>
          <w:szCs w:val="24"/>
          <w:lang w:val="uk-UA"/>
        </w:rPr>
        <w:t xml:space="preserve">, у приватну власність земельну ділянку, кадастровий номер 6321781006:00:001:0028, для будівництва і обслуговування житлового будинку, господарських будівель і споруд (присадибна ділянка) (код КВЦПЗД - 02.01) із земель житлової та громадської забудови комунальної власності територіальної громади Зміївської міської ради, площею 0,2500 га (забудовані землі - 0,2500 га, з них малоповерхова забудова - 0,2500 га), що розташована по </w:t>
      </w:r>
      <w:r>
        <w:rPr>
          <w:rStyle w:val="Style12"/>
          <w:rFonts w:ascii="Times New Roman" w:hAnsi="Times New Roman"/>
          <w:sz w:val="24"/>
          <w:szCs w:val="24"/>
          <w:lang w:val="uk-UA"/>
        </w:rPr>
        <w:t>Х</w:t>
      </w:r>
      <w:r>
        <w:rPr>
          <w:rStyle w:val="Style12"/>
          <w:rFonts w:ascii="Times New Roman" w:hAnsi="Times New Roman"/>
          <w:sz w:val="24"/>
          <w:szCs w:val="24"/>
          <w:lang w:val="uk-UA"/>
        </w:rPr>
        <w:t>, Чугуївського району Харківської області.</w:t>
      </w:r>
    </w:p>
    <w:p>
      <w:pPr>
        <w:pStyle w:val="Style32"/>
        <w:widowControl w:val="false"/>
        <w:suppressAutoHyphens w:val="true"/>
        <w:overflowPunct w:val="false"/>
        <w:bidi w:val="0"/>
        <w:spacing w:before="0" w:after="160"/>
        <w:ind w:left="0" w:right="0" w:firstLine="567"/>
        <w:jc w:val="both"/>
        <w:rPr/>
      </w:pPr>
      <w:r>
        <w:rPr>
          <w:rStyle w:val="Style12"/>
          <w:rFonts w:ascii="Times New Roman" w:hAnsi="Times New Roman"/>
          <w:color w:val="000000"/>
          <w:sz w:val="24"/>
          <w:szCs w:val="24"/>
          <w:lang w:val="uk-UA"/>
        </w:rPr>
        <w:t xml:space="preserve">3. На земельній ділянці, кадастровий номер </w:t>
      </w:r>
      <w:r>
        <w:rPr>
          <w:rStyle w:val="Style12"/>
          <w:rFonts w:ascii="Times New Roman" w:hAnsi="Times New Roman"/>
          <w:sz w:val="24"/>
          <w:szCs w:val="24"/>
          <w:lang w:val="uk-UA"/>
        </w:rPr>
        <w:t>6321781006:00:001:0028</w:t>
      </w:r>
      <w:r>
        <w:rPr>
          <w:rStyle w:val="Style12"/>
          <w:rFonts w:ascii="Times New Roman" w:hAnsi="Times New Roman"/>
          <w:color w:val="000000"/>
          <w:sz w:val="24"/>
          <w:szCs w:val="24"/>
          <w:lang w:val="uk-UA"/>
        </w:rPr>
        <w:t>, що передається у власність згідно Порядку ведення Державного земельного кадастру, затвердженого постановою Кабінету Міністрів України від 17.10.2012 №1051, обмежень (обтяжень) не зареєстровано.</w:t>
      </w:r>
    </w:p>
    <w:p>
      <w:pPr>
        <w:pStyle w:val="Style32"/>
        <w:widowControl w:val="false"/>
        <w:suppressAutoHyphens w:val="true"/>
        <w:overflowPunct w:val="false"/>
        <w:bidi w:val="0"/>
        <w:spacing w:before="0" w:after="160"/>
        <w:ind w:left="0" w:right="0" w:firstLine="567"/>
        <w:jc w:val="both"/>
        <w:rPr/>
      </w:pPr>
      <w:r>
        <w:rPr>
          <w:rStyle w:val="Style12"/>
          <w:rFonts w:ascii="Times New Roman" w:hAnsi="Times New Roman"/>
          <w:color w:val="000000"/>
          <w:sz w:val="24"/>
          <w:szCs w:val="24"/>
          <w:lang w:val="uk-UA"/>
        </w:rPr>
        <w:t xml:space="preserve">4. Рекомендувати гр. </w:t>
      </w:r>
      <w:r>
        <w:rPr>
          <w:rStyle w:val="Style12"/>
          <w:rFonts w:ascii="Times New Roman" w:hAnsi="Times New Roman"/>
          <w:sz w:val="24"/>
          <w:szCs w:val="24"/>
          <w:lang w:val="uk-UA"/>
        </w:rPr>
        <w:t>Жуковій</w:t>
      </w:r>
      <w:r>
        <w:rPr>
          <w:rStyle w:val="Style12"/>
          <w:rFonts w:ascii="Times New Roman" w:hAnsi="Times New Roman"/>
          <w:sz w:val="24"/>
          <w:szCs w:val="24"/>
        </w:rPr>
        <w:t> </w:t>
      </w:r>
      <w:r>
        <w:rPr>
          <w:rStyle w:val="Style12"/>
          <w:rFonts w:ascii="Times New Roman" w:hAnsi="Times New Roman"/>
          <w:sz w:val="24"/>
          <w:szCs w:val="24"/>
          <w:lang w:val="uk-UA"/>
        </w:rPr>
        <w:t>В. П.</w:t>
      </w:r>
      <w:r>
        <w:rPr>
          <w:rStyle w:val="Style12"/>
          <w:rFonts w:ascii="Times New Roman" w:hAnsi="Times New Roman"/>
          <w:color w:val="000000"/>
          <w:sz w:val="24"/>
          <w:szCs w:val="24"/>
          <w:lang w:val="uk-UA"/>
        </w:rPr>
        <w:t xml:space="preserve"> зареєструвати право власності на земельну ділянку в Державному реєстрі речових прав на нерухоме майно. Використовувати земельну ділянку за цільовим призначенням згідно вимог Земельного кодексу України, своєчасно сплачувати земельний податок.</w:t>
      </w:r>
    </w:p>
    <w:p>
      <w:pPr>
        <w:pStyle w:val="Style32"/>
        <w:widowControl w:val="false"/>
        <w:suppressAutoHyphens w:val="true"/>
        <w:overflowPunct w:val="false"/>
        <w:bidi w:val="0"/>
        <w:spacing w:before="0" w:after="160"/>
        <w:ind w:left="0" w:right="0" w:firstLine="567"/>
        <w:jc w:val="both"/>
        <w:rPr/>
      </w:pPr>
      <w:r>
        <w:rPr>
          <w:rStyle w:val="Style12"/>
          <w:rFonts w:ascii="Times New Roman" w:hAnsi="Times New Roman"/>
          <w:sz w:val="24"/>
          <w:szCs w:val="24"/>
          <w:lang w:val="uk-UA"/>
        </w:rPr>
        <w:t>5. Копію даного рішення направити в ГУ ДПС у Харківській області.</w:t>
      </w:r>
    </w:p>
    <w:p>
      <w:pPr>
        <w:pStyle w:val="Style32"/>
        <w:widowControl w:val="false"/>
        <w:suppressAutoHyphens w:val="true"/>
        <w:overflowPunct w:val="false"/>
        <w:bidi w:val="0"/>
        <w:spacing w:before="0" w:after="160"/>
        <w:ind w:left="0" w:right="0" w:firstLine="567"/>
        <w:jc w:val="both"/>
        <w:rPr>
          <w:sz w:val="24"/>
          <w:szCs w:val="24"/>
          <w:lang w:val="uk-UA"/>
        </w:rPr>
      </w:pPr>
      <w:r>
        <w:rPr>
          <w:rStyle w:val="Style12"/>
          <w:rFonts w:ascii="Times New Roman" w:hAnsi="Times New Roman"/>
          <w:sz w:val="24"/>
          <w:szCs w:val="24"/>
          <w:lang w:val="uk-UA"/>
        </w:rPr>
        <w:t>6. Контроль за виконанням рішення покласти на постійну комісію з питань містобудування, будівництва, розвитку інфраструктури, земельних відносин, природокористування та аграрної політики Зміївської міської ради (Андрій РЕВЕНКО).</w:t>
      </w:r>
    </w:p>
    <w:p>
      <w:pPr>
        <w:pStyle w:val="Style30"/>
        <w:widowControl/>
        <w:suppressAutoHyphens w:val="false"/>
        <w:overflowPunct w:val="false"/>
        <w:bidi w:val="0"/>
        <w:spacing w:lineRule="auto" w:line="240" w:before="0" w:after="0"/>
        <w:ind w:left="0" w:right="0" w:firstLine="567"/>
        <w:jc w:val="both"/>
        <w:rPr>
          <w:rStyle w:val="Style12"/>
          <w:sz w:val="24"/>
          <w:szCs w:val="24"/>
        </w:rPr>
      </w:pPr>
      <w:r>
        <w:rPr>
          <w:sz w:val="24"/>
          <w:szCs w:val="24"/>
        </w:rPr>
      </w:r>
    </w:p>
    <w:p>
      <w:pPr>
        <w:pStyle w:val="Style30"/>
        <w:widowControl/>
        <w:suppressAutoHyphens w:val="false"/>
        <w:overflowPunct w:val="false"/>
        <w:bidi w:val="0"/>
        <w:spacing w:lineRule="auto" w:line="240" w:before="0" w:after="0"/>
        <w:ind w:left="0" w:right="0" w:firstLine="567"/>
        <w:jc w:val="both"/>
        <w:rPr>
          <w:rStyle w:val="Style12"/>
          <w:rFonts w:ascii="Times New Roman" w:hAnsi="Times New Roman"/>
          <w:sz w:val="23"/>
          <w:szCs w:val="24"/>
        </w:rPr>
      </w:pPr>
      <w:r>
        <w:rPr>
          <w:sz w:val="23"/>
          <w:szCs w:val="24"/>
        </w:rPr>
      </w:r>
    </w:p>
    <w:p>
      <w:pPr>
        <w:pStyle w:val="Style30"/>
        <w:widowControl/>
        <w:suppressAutoHyphens w:val="false"/>
        <w:overflowPunct w:val="false"/>
        <w:bidi w:val="0"/>
        <w:spacing w:lineRule="auto" w:line="240" w:before="0" w:after="0"/>
        <w:ind w:left="0" w:right="0" w:firstLine="567"/>
        <w:jc w:val="both"/>
        <w:rPr>
          <w:rStyle w:val="Style12"/>
          <w:rFonts w:ascii="Times New Roman" w:hAnsi="Times New Roman"/>
          <w:sz w:val="23"/>
          <w:szCs w:val="24"/>
        </w:rPr>
      </w:pPr>
      <w:r>
        <w:rPr>
          <w:sz w:val="23"/>
          <w:szCs w:val="24"/>
        </w:rPr>
      </w:r>
    </w:p>
    <w:p>
      <w:pPr>
        <w:pStyle w:val="Style30"/>
        <w:widowControl/>
        <w:suppressAutoHyphens w:val="false"/>
        <w:overflowPunct w:val="false"/>
        <w:bidi w:val="0"/>
        <w:spacing w:lineRule="auto" w:line="240" w:before="0" w:after="0"/>
        <w:ind w:left="0" w:right="0" w:firstLine="567"/>
        <w:jc w:val="both"/>
        <w:rPr>
          <w:rStyle w:val="Style12"/>
          <w:rFonts w:ascii="Times New Roman" w:hAnsi="Times New Roman"/>
          <w:sz w:val="23"/>
          <w:szCs w:val="24"/>
        </w:rPr>
      </w:pPr>
      <w:r>
        <w:rPr>
          <w:sz w:val="23"/>
          <w:szCs w:val="24"/>
        </w:rPr>
      </w:r>
    </w:p>
    <w:p>
      <w:pPr>
        <w:pStyle w:val="Normal"/>
        <w:widowControl/>
        <w:shd w:val="clear" w:fill="FFFFFF"/>
        <w:tabs>
          <w:tab w:val="left" w:pos="30675" w:leader="none"/>
        </w:tabs>
        <w:suppressAutoHyphens w:val="false"/>
        <w:snapToGrid w:val="false"/>
        <w:spacing w:lineRule="atLeast" w:line="200"/>
        <w:jc w:val="both"/>
        <w:rPr/>
      </w:pPr>
      <w:r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  <w:t xml:space="preserve">Міський голова                                  </w:t>
      </w:r>
      <w:r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en-US"/>
        </w:rPr>
        <w:t xml:space="preserve">   </w:t>
      </w:r>
      <w:r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  <w:t xml:space="preserve">                                               Павло ГОЛОДНІКОВ</w:t>
      </w:r>
    </w:p>
    <w:sectPr>
      <w:type w:val="nextPage"/>
      <w:pgSz w:w="11906" w:h="16838"/>
      <w:pgMar w:left="1701" w:right="562" w:header="0" w:top="1134" w:footer="0" w:bottom="851" w:gutter="0"/>
      <w:pgNumType w:fmt="decimal"/>
      <w:formProt w:val="false"/>
      <w:textDirection w:val="lrTb"/>
      <w:docGrid w:type="default" w:linePitch="600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ourier New">
    <w:charset w:val="01"/>
    <w:family w:val="roman"/>
    <w:pitch w:val="variable"/>
  </w:font>
  <w:font w:name="Wingdings">
    <w:charset w:val="01"/>
    <w:family w:val="roman"/>
    <w:pitch w:val="variable"/>
  </w:font>
  <w:font w:name="Symbol">
    <w:charset w:val="01"/>
    <w:family w:val="roman"/>
    <w:pitch w:val="variable"/>
  </w:font>
  <w:font w:name="Calibri">
    <w:charset w:val="01"/>
    <w:family w:val="roman"/>
    <w:pitch w:val="variable"/>
  </w:font>
  <w:font w:name="Segoe UI">
    <w:charset w:val="01"/>
    <w:family w:val="roman"/>
    <w:pitch w:val="variable"/>
  </w:font>
  <w:font w:name="OpenSymbol">
    <w:altName w:val="Arial Unicode MS"/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pStyle w:val="3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40"/>
  <w:displayBackgroundShape/>
  <w:defaultTabStop w:val="720"/>
  <w:autoHyphenation w:val="fals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oto Sans CJK SC Regular" w:cs="FreeSans"/>
        <w:sz w:val="20"/>
        <w:szCs w:val="24"/>
        <w:lang w:val="uk-UA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suppressAutoHyphens w:val="true"/>
      <w:overflowPunct w:val="false"/>
      <w:bidi w:val="0"/>
      <w:jc w:val="left"/>
    </w:pPr>
    <w:rPr>
      <w:rFonts w:ascii="Times New Roman" w:hAnsi="Times New Roman" w:eastAsia="Lucida Sans Unicode" w:cs="Tahoma"/>
      <w:color w:val="00000A"/>
      <w:sz w:val="24"/>
      <w:szCs w:val="24"/>
      <w:lang w:val="ru-RU" w:eastAsia="zh-CN" w:bidi="ru-RU"/>
    </w:rPr>
  </w:style>
  <w:style w:type="paragraph" w:styleId="1">
    <w:name w:val="Heading 1"/>
    <w:basedOn w:val="Normal"/>
    <w:next w:val="Normal"/>
    <w:qFormat/>
    <w:pPr>
      <w:keepNext/>
      <w:numPr>
        <w:ilvl w:val="0"/>
        <w:numId w:val="1"/>
      </w:numPr>
      <w:jc w:val="both"/>
      <w:outlineLvl w:val="0"/>
      <w:outlineLvl w:val="0"/>
    </w:pPr>
    <w:rPr>
      <w:rFonts w:eastAsia="Arial Unicode MS"/>
      <w:sz w:val="28"/>
      <w:lang w:val="uk-UA"/>
    </w:rPr>
  </w:style>
  <w:style w:type="paragraph" w:styleId="3">
    <w:name w:val="Heading 3"/>
    <w:basedOn w:val="Normal"/>
    <w:next w:val="Normal"/>
    <w:qFormat/>
    <w:pPr>
      <w:keepNext/>
      <w:numPr>
        <w:ilvl w:val="2"/>
        <w:numId w:val="1"/>
      </w:numPr>
      <w:jc w:val="center"/>
      <w:outlineLvl w:val="2"/>
      <w:outlineLvl w:val="2"/>
    </w:pPr>
    <w:rPr/>
  </w:style>
  <w:style w:type="character" w:styleId="WW8Num1z0">
    <w:name w:val="WW8Num1z0"/>
    <w:qFormat/>
    <w:rPr/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WW8Num2z0">
    <w:name w:val="WW8Num2z0"/>
    <w:qFormat/>
    <w:rPr>
      <w:rFonts w:ascii="Times New Roman" w:hAnsi="Times New Roman" w:eastAsia="Lucida Sans Unicode" w:cs="Times New Roman"/>
      <w:b w:val="false"/>
      <w:lang w:val="uk-UA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2">
    <w:name w:val="WW8Num2z2"/>
    <w:qFormat/>
    <w:rPr>
      <w:rFonts w:ascii="Wingdings" w:hAnsi="Wingdings" w:cs="Wingdings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color w:val="000000"/>
    </w:rPr>
  </w:style>
  <w:style w:type="character" w:styleId="WW8Num3z1">
    <w:name w:val="WW8Num3z1"/>
    <w:qFormat/>
    <w:rPr/>
  </w:style>
  <w:style w:type="character" w:styleId="WW8Num3z2">
    <w:name w:val="WW8Num3z2"/>
    <w:qFormat/>
    <w:rPr/>
  </w:style>
  <w:style w:type="character" w:styleId="WW8Num3z3">
    <w:name w:val="WW8Num3z3"/>
    <w:qFormat/>
    <w:rPr/>
  </w:style>
  <w:style w:type="character" w:styleId="WW8Num3z4">
    <w:name w:val="WW8Num3z4"/>
    <w:qFormat/>
    <w:rPr/>
  </w:style>
  <w:style w:type="character" w:styleId="WW8Num3z5">
    <w:name w:val="WW8Num3z5"/>
    <w:qFormat/>
    <w:rPr/>
  </w:style>
  <w:style w:type="character" w:styleId="WW8Num3z6">
    <w:name w:val="WW8Num3z6"/>
    <w:qFormat/>
    <w:rPr/>
  </w:style>
  <w:style w:type="character" w:styleId="WW8Num3z7">
    <w:name w:val="WW8Num3z7"/>
    <w:qFormat/>
    <w:rPr/>
  </w:style>
  <w:style w:type="character" w:styleId="WW8Num3z8">
    <w:name w:val="WW8Num3z8"/>
    <w:qFormat/>
    <w:rPr/>
  </w:style>
  <w:style w:type="character" w:styleId="WW8Num4z0">
    <w:name w:val="WW8Num4z0"/>
    <w:qFormat/>
    <w:rPr>
      <w:b w:val="false"/>
      <w:lang w:val="uk-UA"/>
    </w:rPr>
  </w:style>
  <w:style w:type="character" w:styleId="WW8Num4z1">
    <w:name w:val="WW8Num4z1"/>
    <w:qFormat/>
    <w:rPr/>
  </w:style>
  <w:style w:type="character" w:styleId="WW8Num4z2">
    <w:name w:val="WW8Num4z2"/>
    <w:qFormat/>
    <w:rPr/>
  </w:style>
  <w:style w:type="character" w:styleId="WW8Num4z3">
    <w:name w:val="WW8Num4z3"/>
    <w:qFormat/>
    <w:rPr/>
  </w:style>
  <w:style w:type="character" w:styleId="WW8Num4z4">
    <w:name w:val="WW8Num4z4"/>
    <w:qFormat/>
    <w:rPr/>
  </w:style>
  <w:style w:type="character" w:styleId="WW8Num4z5">
    <w:name w:val="WW8Num4z5"/>
    <w:qFormat/>
    <w:rPr/>
  </w:style>
  <w:style w:type="character" w:styleId="WW8Num4z6">
    <w:name w:val="WW8Num4z6"/>
    <w:qFormat/>
    <w:rPr/>
  </w:style>
  <w:style w:type="character" w:styleId="WW8Num4z7">
    <w:name w:val="WW8Num4z7"/>
    <w:qFormat/>
    <w:rPr/>
  </w:style>
  <w:style w:type="character" w:styleId="WW8Num4z8">
    <w:name w:val="WW8Num4z8"/>
    <w:qFormat/>
    <w:rPr/>
  </w:style>
  <w:style w:type="character" w:styleId="Style12">
    <w:name w:val="Основной шрифт абзаца"/>
    <w:qFormat/>
    <w:rPr/>
  </w:style>
  <w:style w:type="character" w:styleId="2">
    <w:name w:val="Основной шрифт абзаца2"/>
    <w:qFormat/>
    <w:rPr/>
  </w:style>
  <w:style w:type="character" w:styleId="11">
    <w:name w:val="Основной шрифт абзаца1"/>
    <w:qFormat/>
    <w:rPr/>
  </w:style>
  <w:style w:type="character" w:styleId="12">
    <w:name w:val="Заголовок 1 Знак"/>
    <w:qFormat/>
    <w:rPr>
      <w:rFonts w:ascii="Times New Roman" w:hAnsi="Times New Roman" w:eastAsia="Arial Unicode MS" w:cs="Tahoma"/>
      <w:sz w:val="28"/>
      <w:szCs w:val="24"/>
      <w:lang w:val="uk-UA" w:bidi="ru-RU"/>
    </w:rPr>
  </w:style>
  <w:style w:type="character" w:styleId="31">
    <w:name w:val="Заголовок 3 Знак"/>
    <w:qFormat/>
    <w:rPr>
      <w:rFonts w:ascii="Times New Roman" w:hAnsi="Times New Roman" w:eastAsia="Lucida Sans Unicode" w:cs="Tahoma"/>
      <w:sz w:val="24"/>
      <w:szCs w:val="24"/>
      <w:lang w:bidi="ru-RU"/>
    </w:rPr>
  </w:style>
  <w:style w:type="character" w:styleId="Style13">
    <w:name w:val="Виділення жирним"/>
    <w:qFormat/>
    <w:rPr>
      <w:b/>
      <w:bCs/>
    </w:rPr>
  </w:style>
  <w:style w:type="character" w:styleId="Style14">
    <w:name w:val="Основной текст с отступом Знак"/>
    <w:qFormat/>
    <w:rPr>
      <w:rFonts w:ascii="Calibri" w:hAnsi="Calibri" w:eastAsia="Calibri" w:cs="Times New Roman"/>
    </w:rPr>
  </w:style>
  <w:style w:type="character" w:styleId="Style15">
    <w:name w:val="Текст выноски Знак"/>
    <w:qFormat/>
    <w:rPr>
      <w:rFonts w:ascii="Segoe UI" w:hAnsi="Segoe UI" w:eastAsia="Lucida Sans Unicode" w:cs="Segoe UI"/>
      <w:sz w:val="18"/>
      <w:szCs w:val="18"/>
      <w:lang w:val="ru-RU" w:bidi="ru-RU"/>
    </w:rPr>
  </w:style>
  <w:style w:type="character" w:styleId="Style16">
    <w:name w:val="Символ нумерации"/>
    <w:qFormat/>
    <w:rPr/>
  </w:style>
  <w:style w:type="character" w:styleId="Style17">
    <w:name w:val="Маркеры списка"/>
    <w:qFormat/>
    <w:rPr>
      <w:rFonts w:ascii="OpenSymbol;Arial Unicode MS" w:hAnsi="OpenSymbol;Arial Unicode MS" w:eastAsia="OpenSymbol;Arial Unicode MS" w:cs="OpenSymbol;Arial Unicode MS"/>
    </w:rPr>
  </w:style>
  <w:style w:type="character" w:styleId="ListLabel1">
    <w:name w:val="ListLabel 1"/>
    <w:qFormat/>
    <w:rPr>
      <w:rFonts w:cs="Times New Roman"/>
      <w:b w:val="false"/>
      <w:lang w:val="uk-UA"/>
    </w:rPr>
  </w:style>
  <w:style w:type="character" w:styleId="ListLabel2">
    <w:name w:val="ListLabel 2"/>
    <w:qFormat/>
    <w:rPr>
      <w:b w:val="false"/>
      <w:lang w:val="uk-UA"/>
    </w:rPr>
  </w:style>
  <w:style w:type="character" w:styleId="Style18">
    <w:name w:val="Символ нумерації"/>
    <w:qFormat/>
    <w:rPr/>
  </w:style>
  <w:style w:type="character" w:styleId="Style19">
    <w:name w:val="Маркери списку"/>
    <w:qFormat/>
    <w:rPr>
      <w:rFonts w:ascii="OpenSymbol" w:hAnsi="OpenSymbol" w:eastAsia="OpenSymbol" w:cs="OpenSymbol"/>
    </w:rPr>
  </w:style>
  <w:style w:type="character" w:styleId="ListLabel3">
    <w:name w:val="ListLabel 3"/>
    <w:qFormat/>
    <w:rPr>
      <w:rFonts w:ascii="Times New Roman" w:hAnsi="Times New Roman" w:cs="Symbol"/>
      <w:sz w:val="24"/>
    </w:rPr>
  </w:style>
  <w:style w:type="character" w:styleId="ListLabel4">
    <w:name w:val="ListLabel 4"/>
    <w:qFormat/>
    <w:rPr>
      <w:rFonts w:cs="Symbol"/>
      <w:sz w:val="24"/>
    </w:rPr>
  </w:style>
  <w:style w:type="character" w:styleId="ListLabel5">
    <w:name w:val="ListLabel 5"/>
    <w:qFormat/>
    <w:rPr>
      <w:rFonts w:cs="Symbol"/>
    </w:rPr>
  </w:style>
  <w:style w:type="character" w:styleId="Style20">
    <w:name w:val="Гіперпосилання"/>
    <w:rPr>
      <w:color w:val="000080"/>
      <w:u w:val="single"/>
      <w:lang w:val="zxx" w:eastAsia="zxx" w:bidi="zxx"/>
    </w:rPr>
  </w:style>
  <w:style w:type="paragraph" w:styleId="Style21">
    <w:name w:val="Заголовок"/>
    <w:basedOn w:val="Normal"/>
    <w:next w:val="Style22"/>
    <w:qFormat/>
    <w:pPr>
      <w:keepNext/>
      <w:spacing w:before="240" w:after="120"/>
    </w:pPr>
    <w:rPr>
      <w:rFonts w:ascii="Liberation Sans" w:hAnsi="Liberation Sans" w:eastAsia="Noto Sans CJK SC Regular" w:cs="FreeSans"/>
      <w:sz w:val="28"/>
      <w:szCs w:val="28"/>
    </w:rPr>
  </w:style>
  <w:style w:type="paragraph" w:styleId="Style22">
    <w:name w:val="Body Text"/>
    <w:basedOn w:val="Normal"/>
    <w:pPr>
      <w:spacing w:before="0" w:after="120"/>
    </w:pPr>
    <w:rPr/>
  </w:style>
  <w:style w:type="paragraph" w:styleId="Style23">
    <w:name w:val="List"/>
    <w:basedOn w:val="Style22"/>
    <w:pPr/>
    <w:rPr>
      <w:rFonts w:cs="Mangal"/>
    </w:rPr>
  </w:style>
  <w:style w:type="paragraph" w:styleId="Style24">
    <w:name w:val="Caption"/>
    <w:basedOn w:val="Normal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Style25">
    <w:name w:val="Покажчик"/>
    <w:basedOn w:val="Normal"/>
    <w:qFormat/>
    <w:pPr>
      <w:suppressLineNumbers/>
    </w:pPr>
    <w:rPr>
      <w:rFonts w:cs="FreeSans"/>
    </w:rPr>
  </w:style>
  <w:style w:type="paragraph" w:styleId="21">
    <w:name w:val="Заголовок2"/>
    <w:basedOn w:val="Normal"/>
    <w:qFormat/>
    <w:pPr>
      <w:keepNext/>
      <w:spacing w:before="240" w:after="120"/>
    </w:pPr>
    <w:rPr>
      <w:rFonts w:ascii="Arial" w:hAnsi="Arial" w:eastAsia="Microsoft YaHei" w:cs="Arial Unicode MS"/>
      <w:sz w:val="28"/>
      <w:szCs w:val="28"/>
    </w:rPr>
  </w:style>
  <w:style w:type="paragraph" w:styleId="Style26">
    <w:name w:val="Название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22">
    <w:name w:val="Указатель2"/>
    <w:basedOn w:val="Normal"/>
    <w:qFormat/>
    <w:pPr>
      <w:suppressLineNumbers/>
    </w:pPr>
    <w:rPr>
      <w:rFonts w:cs="Arial Unicode MS"/>
    </w:rPr>
  </w:style>
  <w:style w:type="paragraph" w:styleId="13">
    <w:name w:val="Заголовок1"/>
    <w:basedOn w:val="Normal"/>
    <w:qFormat/>
    <w:pPr>
      <w:keepNext/>
      <w:spacing w:before="240" w:after="120"/>
    </w:pPr>
    <w:rPr>
      <w:rFonts w:ascii="Arial" w:hAnsi="Arial" w:eastAsia="Microsoft YaHei" w:cs="Mangal"/>
      <w:sz w:val="28"/>
      <w:szCs w:val="28"/>
    </w:rPr>
  </w:style>
  <w:style w:type="paragraph" w:styleId="14">
    <w:name w:val="Указатель1"/>
    <w:basedOn w:val="Normal"/>
    <w:qFormat/>
    <w:pPr>
      <w:suppressLineNumbers/>
    </w:pPr>
    <w:rPr>
      <w:rFonts w:cs="Mangal"/>
    </w:rPr>
  </w:style>
  <w:style w:type="paragraph" w:styleId="Iauiue">
    <w:name w:val="Iau?iue"/>
    <w:qFormat/>
    <w:pPr>
      <w:widowControl/>
      <w:suppressAutoHyphens w:val="true"/>
      <w:overflowPunct w:val="false"/>
      <w:bidi w:val="0"/>
      <w:jc w:val="left"/>
    </w:pPr>
    <w:rPr>
      <w:rFonts w:ascii="Times New Roman" w:hAnsi="Times New Roman" w:eastAsia="Arial" w:cs="Times New Roman"/>
      <w:color w:val="00000A"/>
      <w:sz w:val="20"/>
      <w:szCs w:val="20"/>
      <w:lang w:val="en-US" w:eastAsia="zh-CN" w:bidi="ar-SA"/>
    </w:rPr>
  </w:style>
  <w:style w:type="paragraph" w:styleId="Style27">
    <w:name w:val="Абзац списка"/>
    <w:basedOn w:val="Normal"/>
    <w:qFormat/>
    <w:pPr>
      <w:ind w:left="720" w:right="0" w:hanging="0"/>
    </w:pPr>
    <w:rPr/>
  </w:style>
  <w:style w:type="paragraph" w:styleId="Style28">
    <w:name w:val="Body Text Indent"/>
    <w:basedOn w:val="Normal"/>
    <w:pPr>
      <w:widowControl/>
      <w:suppressAutoHyphens w:val="false"/>
      <w:spacing w:lineRule="auto" w:line="276" w:before="0" w:after="120"/>
      <w:ind w:left="283" w:right="0" w:hanging="0"/>
    </w:pPr>
    <w:rPr>
      <w:rFonts w:ascii="Calibri" w:hAnsi="Calibri" w:eastAsia="Calibri" w:cs="Times New Roman"/>
      <w:sz w:val="22"/>
      <w:szCs w:val="22"/>
      <w:lang w:bidi="ar-SA"/>
    </w:rPr>
  </w:style>
  <w:style w:type="paragraph" w:styleId="Style29">
    <w:name w:val="Текст выноски"/>
    <w:basedOn w:val="Normal"/>
    <w:qFormat/>
    <w:pPr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qFormat/>
    <w:pPr>
      <w:spacing w:lineRule="atLeast" w:line="100"/>
      <w:ind w:left="720" w:right="0" w:hanging="0"/>
    </w:pPr>
    <w:rPr/>
  </w:style>
  <w:style w:type="paragraph" w:styleId="Style30">
    <w:name w:val="Обычный (веб)"/>
    <w:basedOn w:val="Normal"/>
    <w:qFormat/>
    <w:pPr>
      <w:widowControl/>
      <w:suppressAutoHyphens w:val="false"/>
      <w:spacing w:lineRule="auto" w:line="240" w:before="280" w:after="119"/>
    </w:pPr>
    <w:rPr>
      <w:rFonts w:eastAsia="Times New Roman" w:cs="Times New Roman"/>
      <w:lang w:val="ru-RU" w:bidi="ar-SA"/>
    </w:rPr>
  </w:style>
  <w:style w:type="paragraph" w:styleId="Style31">
    <w:name w:val="Вміст таблиці"/>
    <w:basedOn w:val="Normal"/>
    <w:qFormat/>
    <w:pPr>
      <w:suppressLineNumbers/>
    </w:pPr>
    <w:rPr/>
  </w:style>
  <w:style w:type="paragraph" w:styleId="Style32">
    <w:name w:val="Обычный"/>
    <w:qFormat/>
    <w:pPr>
      <w:widowControl w:val="false"/>
      <w:suppressAutoHyphens w:val="true"/>
      <w:overflowPunct w:val="false"/>
      <w:bidi w:val="0"/>
      <w:jc w:val="left"/>
    </w:pPr>
    <w:rPr>
      <w:rFonts w:ascii="Liberation Serif" w:hAnsi="Liberation Serif" w:eastAsia="Noto Sans CJK SC Regular" w:cs="FreeSans"/>
      <w:color w:val="00000A"/>
      <w:sz w:val="20"/>
      <w:szCs w:val="24"/>
      <w:lang w:val="uk-UA" w:eastAsia="zh-CN" w:bidi="hi-IN"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3440</TotalTime>
  <Application>LibreOffice/5.1.6.2$Linux_X86_64 LibreOffice_project/10m0$Build-2</Application>
  <Pages>2</Pages>
  <Words>474</Words>
  <Characters>3321</Characters>
  <CharactersWithSpaces>3971</CharactersWithSpaces>
  <Paragraphs>16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2023-02-06T15:45:00Z</dcterms:created>
  <dc:creator>Светлана С. Пархоменко</dc:creator>
  <dc:description/>
  <dc:language>uk-UA</dc:language>
  <cp:lastModifiedBy/>
  <cp:lastPrinted>2025-02-20T13:35:00Z</cp:lastPrinted>
  <dcterms:modified xsi:type="dcterms:W3CDTF">2025-02-24T08:41:00Z</dcterms:modified>
  <cp:revision>359</cp:revision>
  <dc:subject/>
  <dc:title/>
</cp:coreProperties>
</file>