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20 лютого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№4386-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ІХ-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6009" w:leader="none"/>
        </w:tabs>
        <w:suppressAutoHyphens w:val="true"/>
        <w:overflowPunct w:val="false"/>
        <w:bidi w:val="0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Рапоті Г. І., гр. Погорілець І. І., гр. Погорільцю О. С.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Рапоти Галини Іванівни,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Чугуївського району Харківської області, гр. Погорілець Ірини Іванівни,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Чугуївського району Харківської області, гр. Погорільця Олександра Сергійовича,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                              обслуговування житлового будинку, господарських будівель і споруд (присадибна                       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403711156 від 14.11.2024 року (реєстраційний номер об’єкта нерухомого майна: 3043344763140), зареєстроване ПН Зміївської державної нотаріальної контори Чугуївського районного нотаріального округу, Свідоцтво про право власності на житло від 28.07.1999 року зареєстроване Зміївським МДПТІ за №11-948, витяг з Державного земельного кадастру про земельну ділянку № НВ-6800276062025 від 22.01.2025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66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18 лютого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Рапота Галини Іванівни,  Погорілець Ірини Іванівни та Погорілець Олександра Сергійовича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Рапоті Галині Іванівні,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області, гр. Погорілець Ірині Іванівні,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області, гр. Погорільцю Олександру Сергійовичу,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6321780510:00:001:0006,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0,2500 га (забудовані землі - 0,2500 га, з них малоповерхова забудова - 0,2500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6321780510:00:001:0006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Рапоті Г. І., гр. Погорілець І. І., гр. Погорільцю О. С.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Application>LibreOffice/5.1.6.2$Linux_X86_64 LibreOffice_project/10m0$Build-2</Application>
  <Pages>2</Pages>
  <Words>615</Words>
  <Characters>4230</Characters>
  <CharactersWithSpaces>5046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2025-02-20T13:41:43Z</cp:lastPrinted>
  <dcterms:modified xsi:type="dcterms:W3CDTF">2025-02-24T08:46:44Z</dcterms:modified>
  <cp:revision>364</cp:revision>
  <dc:subject/>
  <dc:title/>
</cp:coreProperties>
</file>