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20 лютого 2025 року                                     м. Зміїв                                     </w:t>
      </w:r>
      <w:r>
        <w:rPr>
          <w:rFonts w:cs="Times New Roman"/>
          <w:b/>
          <w:bCs/>
        </w:rPr>
        <w:t xml:space="preserve"> </w:t>
      </w:r>
      <w:r>
        <w:rPr>
          <w:rFonts w:cs="Times New Roman"/>
          <w:b/>
          <w:bCs/>
          <w:lang w:val="uk-UA"/>
        </w:rPr>
        <w:t>№4388-</w:t>
      </w:r>
      <w:r>
        <w:rPr>
          <w:rFonts w:cs="Times New Roman"/>
          <w:b/>
          <w:bCs/>
          <w:lang w:val="en-US"/>
        </w:rPr>
        <w:t>LХХ</w:t>
      </w:r>
      <w:r>
        <w:rPr>
          <w:rFonts w:cs="Times New Roman"/>
          <w:b/>
          <w:bCs/>
          <w:lang w:val="uk-UA"/>
        </w:rPr>
        <w:t>ІХ-</w:t>
      </w:r>
      <w:bookmarkStart w:id="0" w:name="__DdeLink__54_820201326"/>
      <w:r>
        <w:rPr>
          <w:rFonts w:cs="Times New Roman"/>
          <w:b/>
          <w:bCs/>
          <w:lang w:val="en-US"/>
        </w:rPr>
        <w:t>V</w:t>
      </w:r>
      <w:bookmarkEnd w:id="0"/>
      <w:r>
        <w:rPr>
          <w:rFonts w:cs="Times New Roman"/>
          <w:b/>
          <w:bCs/>
          <w:lang w:val="uk-UA"/>
        </w:rPr>
        <w:t>ІІІ</w:t>
      </w:r>
    </w:p>
    <w:p>
      <w:pPr>
        <w:pStyle w:val="Normal"/>
        <w:widowControl w:val="false"/>
        <w:numPr>
          <w:ilvl w:val="0"/>
          <w:numId w:val="0"/>
        </w:numPr>
        <w:tabs>
          <w:tab w:val="left" w:pos="5604" w:leader="none"/>
        </w:tabs>
        <w:suppressAutoHyphens w:val="true"/>
        <w:overflowPunct w:val="false"/>
        <w:bidi w:val="0"/>
        <w:spacing w:lineRule="auto" w:line="247" w:before="0" w:after="160"/>
        <w:ind w:left="-17" w:right="5102" w:hanging="0"/>
        <w:jc w:val="both"/>
        <w:rPr>
          <w:rFonts w:cs="Times New Roman"/>
          <w:b w:val="false"/>
          <w:b w:val="false"/>
          <w:bCs w:val="false"/>
          <w:iCs/>
          <w:sz w:val="24"/>
          <w:szCs w:val="24"/>
          <w:lang w:val="uk-UA"/>
        </w:rPr>
      </w:pPr>
      <w:r>
        <w:rPr>
          <w:rFonts w:cs="Times New Roman"/>
          <w:b w:val="false"/>
          <w:bCs w:val="false"/>
          <w:iCs/>
          <w:sz w:val="24"/>
          <w:szCs w:val="24"/>
          <w:lang w:val="uk-UA"/>
        </w:rPr>
      </w:r>
    </w:p>
    <w:p>
      <w:pPr>
        <w:pStyle w:val="Normal"/>
        <w:widowControl w:val="false"/>
        <w:numPr>
          <w:ilvl w:val="0"/>
          <w:numId w:val="0"/>
        </w:numPr>
        <w:tabs>
          <w:tab w:val="left" w:pos="5786" w:leader="none"/>
        </w:tabs>
        <w:suppressAutoHyphens w:val="true"/>
        <w:overflowPunct w:val="false"/>
        <w:bidi w:val="0"/>
        <w:spacing w:lineRule="auto" w:line="247" w:before="0" w:after="160"/>
        <w:ind w:left="0" w:right="3969" w:hanging="0"/>
        <w:jc w:val="both"/>
        <w:rPr/>
      </w:pPr>
      <w:r>
        <w:rPr>
          <w:rStyle w:val="Style12"/>
          <w:rFonts w:eastAsia="SimSun" w:cs="Times New Roman"/>
          <w:b/>
          <w:bCs/>
          <w:i w:val="false"/>
          <w:iCs/>
          <w:caps w:val="false"/>
          <w:smallCaps w:val="false"/>
          <w:color w:val="00000A"/>
          <w:spacing w:val="0"/>
          <w:sz w:val="24"/>
          <w:szCs w:val="24"/>
          <w:highlight w:val="white"/>
          <w:lang w:val="uk-UA" w:eastAsia="en-US" w:bidi="ar-SA"/>
        </w:rPr>
        <w:t xml:space="preserve">Про дострокове розірвання договору оренди та припинення права користування Кіктьової О. І., гр. Кіктьова В. І., гр. Кіктьова В. І. земельною ділянкою для будівництва та обслуговування інших будівель громадської забудови, що розташована по </w:t>
      </w:r>
      <w:r>
        <w:rPr>
          <w:rStyle w:val="Style12"/>
          <w:rFonts w:eastAsia="SimSun" w:cs="Times New Roman"/>
          <w:b w:val="false"/>
          <w:bCs w:val="false"/>
          <w:i w:val="false"/>
          <w:iCs/>
          <w:caps w:val="false"/>
          <w:smallCaps w:val="false"/>
          <w:color w:val="00000A"/>
          <w:spacing w:val="0"/>
          <w:sz w:val="24"/>
          <w:szCs w:val="24"/>
          <w:highlight w:val="white"/>
          <w:lang w:val="uk-UA" w:eastAsia="en-US" w:bidi="ar-SA"/>
        </w:rPr>
        <w:t>Х</w:t>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заяву гр. Кіктьової Олени Іванівни,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яка зареєстрована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гр. Кіктьова Валерія Івановича,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який зареєстрований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гр. Кіктьова Володимира Івановича,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який зареєстрований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zxx"/>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про дострокове розірвання договору оренди та припинення права користування земельною ділянкою, кадастровий номер 6321710100:01:003:0049, для будівництва та обслуговування інших будівель громадської забудови, що розташована по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за добровільною згодою сторін, враховуючи договір оренди земельної ділянки, укладений 12 грудня 2014 року, про що в Державному реєстрі речових прав на нерухоме майно вчинено записи про інше речове право 10204764,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                           27.01.2025 року (номер інформаційної довідки 409739759),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66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18 лютого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2025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керуючись ст. 12, </w:t>
      </w:r>
      <w:r>
        <w:rPr>
          <w:rStyle w:val="Style12"/>
          <w:rFonts w:eastAsia="Times New Roman" w:cs="Times New Roman"/>
          <w:b w:val="false"/>
          <w:bCs w:val="false"/>
          <w:i w:val="false"/>
          <w:iCs/>
          <w:caps w:val="false"/>
          <w:smallCaps w:val="false"/>
          <w:strike w:val="false"/>
          <w:dstrike w:val="false"/>
          <w:color w:val="000000"/>
          <w:spacing w:val="0"/>
          <w:sz w:val="24"/>
          <w:szCs w:val="24"/>
          <w:highlight w:val="white"/>
          <w:u w:val="none"/>
          <w:effect w:val="none"/>
          <w:lang w:val="uk-UA" w:eastAsia="ru-RU" w:bidi="ar-SA"/>
        </w:rPr>
        <w:t xml:space="preserve">п. “е” ст. 141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Земельного кодексу України, ст. 31, 32 Закону України “Про оренду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rStyle w:val="Style12"/>
          <w:sz w:val="24"/>
          <w:szCs w:val="24"/>
        </w:rPr>
      </w:pPr>
      <w:r>
        <w:rPr>
          <w:sz w:val="24"/>
          <w:szCs w:val="24"/>
        </w:rPr>
      </w:r>
    </w:p>
    <w:p>
      <w:pPr>
        <w:pStyle w:val="Style32"/>
        <w:widowControl w:val="false"/>
        <w:suppressAutoHyphens w:val="true"/>
        <w:overflowPunct w:val="false"/>
        <w:bidi w:val="0"/>
        <w:spacing w:before="0" w:after="160"/>
        <w:ind w:left="0" w:right="0" w:firstLine="567"/>
        <w:jc w:val="both"/>
        <w:rPr/>
      </w:pPr>
      <w:r>
        <w:rPr>
          <w:rStyle w:val="Style12"/>
          <w:rFonts w:ascii="Times New Roman" w:hAnsi="Times New Roman"/>
          <w:sz w:val="24"/>
          <w:szCs w:val="24"/>
          <w:lang w:val="uk-UA"/>
        </w:rPr>
        <w:t xml:space="preserve">1. </w:t>
      </w:r>
      <w:r>
        <w:rPr>
          <w:rStyle w:val="Style12"/>
          <w:rFonts w:cs="Times New Roman" w:ascii="Times New Roman" w:hAnsi="Times New Roman"/>
          <w:b w:val="false"/>
          <w:bCs w:val="false"/>
          <w:iCs/>
          <w:color w:val="00000A"/>
          <w:sz w:val="24"/>
          <w:szCs w:val="24"/>
          <w:lang w:val="uk-UA"/>
        </w:rPr>
        <w:t>Достроково розірвати за взаємною згодою сторін договір оренди земельної ділянки житлової та громадської забудови комунальної власності Зміївської територіальної громади, кадастровий номер 6321710100:01:003:0049, для будівництва та обслуговування інших будівель громадської забудови (код КВЦПЗ 03.15), загальною площею 0,0361 га, укладений з гр. Кіктьовою О. І., гр. Кіктьовим В. І., гр. Кіктьовим В. І.</w:t>
      </w:r>
      <w:r>
        <w:rPr>
          <w:rStyle w:val="Style12"/>
          <w:rFonts w:eastAsia="Times New Roman" w:cs="Times New Roman" w:ascii="Times New Roman" w:hAnsi="Times New Roman"/>
          <w:b w:val="false"/>
          <w:bCs/>
          <w:iCs/>
          <w:color w:val="00000A"/>
          <w:sz w:val="24"/>
          <w:szCs w:val="24"/>
          <w:lang w:val="uk-UA" w:bidi="ar-SA"/>
        </w:rPr>
        <w:t xml:space="preserve"> від 12 грудня 2014 року</w:t>
      </w:r>
      <w:r>
        <w:rPr>
          <w:rStyle w:val="Style12"/>
          <w:rFonts w:eastAsia="Times New Roman" w:cs="Times New Roman" w:ascii="Times New Roman" w:hAnsi="Times New Roman"/>
          <w:b w:val="false"/>
          <w:bCs/>
          <w:iCs/>
          <w:color w:val="000000"/>
          <w:sz w:val="24"/>
          <w:szCs w:val="24"/>
          <w:lang w:val="uk-UA" w:bidi="ar-SA"/>
        </w:rPr>
        <w:t>, про що в Державному реєстрі речових прав на нерухоме майно вчинено записи про інше речове право 10204764.</w:t>
      </w:r>
    </w:p>
    <w:p>
      <w:pPr>
        <w:pStyle w:val="ListParagraph"/>
        <w:widowControl w:val="false"/>
        <w:suppressAutoHyphens w:val="true"/>
        <w:overflowPunct w:val="false"/>
        <w:bidi w:val="0"/>
        <w:spacing w:lineRule="atLeast" w:line="100"/>
        <w:ind w:left="0" w:right="0" w:firstLine="567"/>
        <w:jc w:val="both"/>
        <w:rPr/>
      </w:pPr>
      <w:r>
        <w:rPr>
          <w:rFonts w:cs="Times New Roman"/>
          <w:b w:val="false"/>
          <w:bCs w:val="false"/>
          <w:iCs/>
          <w:color w:val="00000A"/>
          <w:sz w:val="24"/>
          <w:szCs w:val="24"/>
          <w:lang w:val="uk-UA"/>
        </w:rPr>
        <w:t>2.</w:t>
      </w:r>
      <w:r>
        <w:rPr>
          <w:sz w:val="24"/>
          <w:szCs w:val="24"/>
          <w:lang w:val="uk-UA"/>
        </w:rPr>
        <w:t xml:space="preserve"> Припинити </w:t>
      </w:r>
      <w:r>
        <w:rPr>
          <w:rStyle w:val="Style12"/>
          <w:sz w:val="24"/>
          <w:szCs w:val="24"/>
          <w:lang w:val="uk-UA" w:bidi="ar-SA"/>
        </w:rPr>
        <w:t xml:space="preserve">гр. Кіктьовій Олені Іванівні, ідентифікаційний номер </w:t>
      </w:r>
      <w:r>
        <w:rPr>
          <w:rStyle w:val="Style12"/>
          <w:sz w:val="24"/>
          <w:szCs w:val="24"/>
          <w:lang w:val="uk-UA" w:bidi="ar-SA"/>
        </w:rPr>
        <w:t>Х</w:t>
      </w:r>
      <w:r>
        <w:rPr>
          <w:rStyle w:val="Style12"/>
          <w:sz w:val="24"/>
          <w:szCs w:val="24"/>
          <w:lang w:val="uk-UA" w:bidi="ar-SA"/>
        </w:rPr>
        <w:t xml:space="preserve">, яка зареєстрована за адресою: </w:t>
      </w:r>
      <w:r>
        <w:rPr>
          <w:rStyle w:val="Style12"/>
          <w:sz w:val="24"/>
          <w:szCs w:val="24"/>
          <w:lang w:val="uk-UA" w:eastAsia="ru-RU" w:bidi="zxx"/>
        </w:rPr>
        <w:t>Х</w:t>
      </w:r>
      <w:r>
        <w:rPr>
          <w:rStyle w:val="Style12"/>
          <w:sz w:val="24"/>
          <w:szCs w:val="24"/>
          <w:lang w:val="uk-UA" w:bidi="ar-SA"/>
        </w:rPr>
        <w:t xml:space="preserve">, гр. Кіктьову Валерію Івановичу, ідентифікаційний номер </w:t>
      </w:r>
      <w:r>
        <w:rPr>
          <w:rStyle w:val="Style12"/>
          <w:sz w:val="24"/>
          <w:szCs w:val="24"/>
          <w:lang w:val="uk-UA" w:bidi="ar-SA"/>
        </w:rPr>
        <w:t>Х</w:t>
      </w:r>
      <w:r>
        <w:rPr>
          <w:rStyle w:val="Style12"/>
          <w:sz w:val="24"/>
          <w:szCs w:val="24"/>
          <w:lang w:val="uk-UA" w:bidi="ar-SA"/>
        </w:rPr>
        <w:t xml:space="preserve">, який зареєстрований за адресою: </w:t>
      </w:r>
      <w:r>
        <w:rPr>
          <w:rStyle w:val="Style12"/>
          <w:sz w:val="24"/>
          <w:szCs w:val="24"/>
          <w:lang w:val="uk-UA" w:bidi="ar-SA"/>
        </w:rPr>
        <w:t>Х</w:t>
      </w:r>
      <w:r>
        <w:rPr>
          <w:rStyle w:val="Style12"/>
          <w:sz w:val="24"/>
          <w:szCs w:val="24"/>
          <w:lang w:val="uk-UA" w:bidi="ar-SA"/>
        </w:rPr>
        <w:t xml:space="preserve">, гр. Кіктьову Володимиру Івановичу, ідентифікаційний номер </w:t>
      </w:r>
      <w:r>
        <w:rPr>
          <w:rStyle w:val="Style12"/>
          <w:sz w:val="24"/>
          <w:szCs w:val="24"/>
          <w:lang w:val="uk-UA" w:bidi="ar-SA"/>
        </w:rPr>
        <w:t>Х</w:t>
      </w:r>
      <w:r>
        <w:rPr>
          <w:rStyle w:val="Style12"/>
          <w:sz w:val="24"/>
          <w:szCs w:val="24"/>
          <w:lang w:val="uk-UA" w:bidi="ar-SA"/>
        </w:rPr>
        <w:t xml:space="preserve">, який зареєстрований за адресою: </w:t>
      </w:r>
      <w:r>
        <w:rPr>
          <w:rStyle w:val="Style12"/>
          <w:sz w:val="24"/>
          <w:szCs w:val="24"/>
          <w:lang w:val="uk-UA" w:eastAsia="ru-RU" w:bidi="zxx"/>
        </w:rPr>
        <w:t>Х</w:t>
      </w:r>
      <w:r>
        <w:rPr>
          <w:sz w:val="24"/>
          <w:szCs w:val="24"/>
          <w:lang w:val="uk-UA"/>
        </w:rPr>
        <w:t>, право</w:t>
      </w:r>
      <w:r>
        <w:rPr>
          <w:rFonts w:cs="Times New Roman"/>
          <w:b w:val="false"/>
          <w:bCs w:val="false"/>
          <w:iCs/>
          <w:color w:val="00000A"/>
          <w:sz w:val="24"/>
          <w:szCs w:val="24"/>
          <w:lang w:val="uk-UA"/>
        </w:rPr>
        <w:t xml:space="preserve"> користування на умовах оренди земельною ділянкою загальною площею 0,0361 га, кадастровий номер 6321710100:01:003:0049, для будівництва та обслуговування інших будівель громадської забудови (код КВЦПЗ 03.15), що розташована по </w:t>
      </w:r>
      <w:r>
        <w:rPr>
          <w:rFonts w:cs="Times New Roman"/>
          <w:b w:val="false"/>
          <w:bCs w:val="false"/>
          <w:iCs/>
          <w:color w:val="00000A"/>
          <w:sz w:val="24"/>
          <w:szCs w:val="24"/>
          <w:lang w:val="uk-UA"/>
        </w:rPr>
        <w:t>Х.</w:t>
      </w:r>
    </w:p>
    <w:p>
      <w:pPr>
        <w:pStyle w:val="ListParagraph"/>
        <w:widowControl w:val="false"/>
        <w:suppressAutoHyphens w:val="true"/>
        <w:overflowPunct w:val="false"/>
        <w:bidi w:val="0"/>
        <w:spacing w:lineRule="atLeast" w:line="100"/>
        <w:ind w:left="0" w:right="0" w:firstLine="567"/>
        <w:jc w:val="both"/>
        <w:rPr/>
      </w:pPr>
      <w:r>
        <w:rPr>
          <w:rFonts w:cs="Times New Roman"/>
          <w:b w:val="false"/>
          <w:bCs w:val="false"/>
          <w:iCs/>
          <w:color w:val="00000A"/>
          <w:sz w:val="24"/>
          <w:szCs w:val="24"/>
          <w:lang w:val="uk-UA"/>
        </w:rPr>
        <w:t xml:space="preserve">3. Доручити голові Зміївської міської ради Павлу ГОЛОДНІКОВУ укласти з                              гр. Кіктьовою О. І., гр. Кіктьовим В. І., гр. Кіктьовим В. </w:t>
      </w:r>
      <w:r>
        <w:rPr>
          <w:rStyle w:val="Style12"/>
          <w:rFonts w:eastAsia="Times New Roman" w:cs="Times New Roman"/>
          <w:b w:val="false"/>
          <w:bCs/>
          <w:iCs/>
          <w:color w:val="00000A"/>
          <w:sz w:val="24"/>
          <w:szCs w:val="24"/>
          <w:lang w:val="uk-UA" w:bidi="ar-SA"/>
        </w:rPr>
        <w:t>додаткову угоду до договору оренди землі, укладеного 12 грудня 2014 року, про його розірвання за добровільною згодою сторін.</w:t>
      </w:r>
    </w:p>
    <w:p>
      <w:pPr>
        <w:pStyle w:val="ListParagraph"/>
        <w:widowControl w:val="false"/>
        <w:suppressAutoHyphens w:val="true"/>
        <w:overflowPunct w:val="false"/>
        <w:bidi w:val="0"/>
        <w:spacing w:lineRule="atLeast" w:line="100"/>
        <w:ind w:left="0" w:right="0" w:firstLine="567"/>
        <w:jc w:val="both"/>
        <w:rPr/>
      </w:pPr>
      <w:r>
        <w:rPr>
          <w:rFonts w:cs="Times New Roman"/>
          <w:iCs/>
          <w:sz w:val="24"/>
          <w:szCs w:val="24"/>
          <w:lang w:val="uk-UA"/>
        </w:rPr>
        <w:t xml:space="preserve">4. Гр. Кіктьовій О. І., гр. Кіктьову В. І., гр. Кіктьову В. І. </w:t>
      </w:r>
      <w:r>
        <w:rPr>
          <w:rStyle w:val="Style12"/>
          <w:rFonts w:eastAsia="Times New Roman" w:cs="Times New Roman"/>
          <w:bCs/>
          <w:iCs/>
          <w:color w:val="00000A"/>
          <w:sz w:val="24"/>
          <w:szCs w:val="24"/>
          <w:lang w:val="uk-UA" w:bidi="ar-SA"/>
        </w:rPr>
        <w:t xml:space="preserve"> </w:t>
      </w:r>
      <w:r>
        <w:rPr>
          <w:rFonts w:cs="Times New Roman"/>
          <w:b w:val="false"/>
          <w:bCs w:val="false"/>
          <w:iCs/>
          <w:color w:val="00000A"/>
          <w:sz w:val="24"/>
          <w:szCs w:val="24"/>
          <w:lang w:val="uk-UA"/>
        </w:rPr>
        <w:t>провести державну реєстрацію припинення права оренди земельною ділянкою, вказаної в п. 1 даного рішення, в Державному реєстрі речових прав на нерухоме майно.</w:t>
      </w:r>
    </w:p>
    <w:p>
      <w:pPr>
        <w:pStyle w:val="ListParagraph"/>
        <w:widowControl w:val="false"/>
        <w:suppressAutoHyphens w:val="true"/>
        <w:overflowPunct w:val="false"/>
        <w:bidi w:val="0"/>
        <w:spacing w:lineRule="atLeast" w:line="100"/>
        <w:ind w:left="0" w:right="0" w:firstLine="567"/>
        <w:jc w:val="both"/>
        <w:rPr/>
      </w:pPr>
      <w:r>
        <w:rPr>
          <w:rStyle w:val="Style12"/>
          <w:rFonts w:cs="Times New Roman"/>
          <w:iCs/>
          <w:sz w:val="24"/>
          <w:szCs w:val="24"/>
          <w:lang w:val="uk-UA"/>
        </w:rPr>
        <w:t xml:space="preserve">5. Контроль за виконанням рішення покласти на постійну комісію </w:t>
      </w:r>
      <w:r>
        <w:rPr>
          <w:rStyle w:val="Style12"/>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Style w:val="Style12"/>
          <w:rFonts w:cs="Times New Roman"/>
          <w:iCs/>
          <w:sz w:val="24"/>
          <w:szCs w:val="24"/>
          <w:lang w:val="uk-UA"/>
        </w:rPr>
        <w:t xml:space="preserve"> Зміївської міської ради (Андрій РЕВЕНКО).</w:t>
      </w:r>
    </w:p>
    <w:p>
      <w:pPr>
        <w:pStyle w:val="Style32"/>
        <w:widowControl w:val="false"/>
        <w:suppressAutoHyphens w:val="true"/>
        <w:overflowPunct w:val="false"/>
        <w:bidi w:val="0"/>
        <w:spacing w:before="0" w:after="160"/>
        <w:ind w:left="0" w:right="0" w:firstLine="567"/>
        <w:jc w:val="both"/>
        <w:rPr>
          <w:rStyle w:val="Style12"/>
          <w:rFonts w:ascii="Times New Roman" w:hAnsi="Times New Roman"/>
          <w:sz w:val="24"/>
          <w:szCs w:val="24"/>
          <w:lang w:val="uk-UA"/>
        </w:rPr>
      </w:pPr>
      <w:r>
        <w:rPr>
          <w:rFonts w:ascii="Times New Roman" w:hAnsi="Times New Roman"/>
          <w:sz w:val="24"/>
          <w:szCs w:val="24"/>
          <w:lang w:val="uk-UA"/>
        </w:rPr>
      </w:r>
    </w:p>
    <w:p>
      <w:pPr>
        <w:pStyle w:val="Style30"/>
        <w:widowControl/>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overflowPunct w:val="fals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fals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3450</TotalTime>
  <Application>LibreOffice/5.1.6.2$Linux_X86_64 LibreOffice_project/10m0$Build-2</Application>
  <Pages>2</Pages>
  <Words>494</Words>
  <Characters>3178</Characters>
  <CharactersWithSpaces>3906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2025-02-20T13:45:59Z</cp:lastPrinted>
  <dcterms:modified xsi:type="dcterms:W3CDTF">2025-02-24T08:50:11Z</dcterms:modified>
  <cp:revision>361</cp:revision>
  <dc:subject/>
  <dc:title/>
</cp:coreProperties>
</file>