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№4403-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195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3"/>
          <w:highlight w:val="white"/>
          <w:lang w:val="uk-UA" w:eastAsia="ru-RU" w:bidi="zxx"/>
        </w:rPr>
      </w:pPr>
      <w:r>
        <w:rPr>
          <w:rFonts w:eastAsia="Times New Roman"/>
          <w:b/>
          <w:bCs/>
          <w:i w:val="false"/>
          <w:caps w:val="false"/>
          <w:smallCaps w:val="false"/>
          <w:color w:val="000000"/>
          <w:spacing w:val="0"/>
          <w:sz w:val="23"/>
          <w:highlight w:val="white"/>
          <w:lang w:val="uk-UA" w:eastAsia="ru-RU" w:bidi="zxx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815" w:hanging="0"/>
        <w:jc w:val="both"/>
        <w:rPr>
          <w:rFonts w:ascii="Times New Roman" w:hAnsi="Times New Roman"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поновлення договору оренди земельної ділянки кадастровий номер 6321785000:02:000:0362, що перебуває в оренді гр. Кукоти В. В. на новий строк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815" w:hanging="0"/>
        <w:jc w:val="both"/>
        <w:rPr>
          <w:rStyle w:val="Style13"/>
          <w:rFonts w:eastAsia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highlight w:val="white"/>
          <w:lang w:eastAsia="zh-CN" w:bidi="ar-SA"/>
        </w:rPr>
      </w:pPr>
      <w:r>
        <w:rPr>
          <w:rFonts w:eastAsia="Times New Roman"/>
          <w:b/>
          <w:bCs/>
          <w:i w:val="false"/>
          <w:caps w:val="false"/>
          <w:smallCaps w:val="false"/>
          <w:color w:val="000000"/>
          <w:spacing w:val="0"/>
          <w:highlight w:val="white"/>
          <w:lang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Кукоти Віктора Васильовича,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намір продовжити строк дії договору оренди земельної ділянки від 02.10.1999 року, 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6321785000:02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00:0362, що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розташован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за межами населених пунктів на території Зміївської міської ради Чугуївського району Харківської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п. 2.2 договору оренди землі від 02.10.1999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зареєстрованого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Зміївському районному відділі земельних ресурсів, про що у книзі записів державної реєстрації договорів оренди вчинено запис 09.03.2000 року за № 2, номер запису про інше речове право: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54809499 від 24.04.2024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5100606482024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15.04.2024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в Одеській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відповідно до ст. 12, 83, 122, 125, 126, 134 Земельного кодексу України, ст. 33 Закону України “Про оренду землі”, розділ II. Прикінцевих та перехідних положень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„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Про внесення змін до деяких законодавчих актів України щодо уточнення порядку передачі в оренду водних об’єктів у комплексі з земельними ділянками”,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Закону України “Про місцеве самоврядування в Україні”,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земельної ділянки від 02.10.1999 року (зареєстрованого у Зміївському районному відділі земельних ресурсів, про що у книзі записів державної реєстрації договорів оренди вчинено запис 09.03.2000 року за № 2, номер запису про інше речове право: 54809499 від 24.04.2024 року в ДРРП),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6321785000:02:000:0362, вид цільового призначення земельної ділянки 10.07 - Для рибогосподарських потреб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33,6000 га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на території Зміївської міської ради Чугуївського району Харківської області, орендар гр. Кукота Віктор Васильович,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, який зареєстрований за адресою: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,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строком на 25 років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з 09.03.2000 року.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                </w:t>
      </w:r>
    </w:p>
    <w:p>
      <w:pPr>
        <w:pStyle w:val="Style22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2. Гр. Кукоті В. В. забезпечити поновлення договору оренди земельної ділянки в установленому законом порядку. У 5-денний строк після державної реєстрації поновлення договору оренди, надати копію в ГУ ДПС у Харківській області.                           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  <w:lang w:val="uk-UA"/>
        </w:rPr>
      </w:pPr>
      <w:r>
        <w:rPr>
          <w:rFonts w:ascii="Times New Roman" w:hAnsi="Times New Roman"/>
          <w:sz w:val="23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Application>LibreOffice/5.1.6.2$Linux_X86_64 LibreOffice_project/10m0$Build-2</Application>
  <Pages>2</Pages>
  <Words>413</Words>
  <Characters>2731</Characters>
  <CharactersWithSpaces>3347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2025-02-20T14:23:34Z</cp:lastPrinted>
  <dcterms:modified xsi:type="dcterms:W3CDTF">2025-02-24T09:26:38Z</dcterms:modified>
  <cp:revision>363</cp:revision>
  <dc:subject/>
  <dc:title/>
</cp:coreProperties>
</file>