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03 липня 2025 року         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№4675-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280" w:after="0"/>
        <w:ind w:left="0" w:right="3969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 виділення гр. Могилі О. І. земельної частки (паю) № 13.1, 13.2 в натурі (на місцевості) для                  ведення товарного сільськогосподарського                      виробництва та передачу в оренду земельних                   ділянок, що розташовані за межами населених                 пунктів Зміївської територіальної громади із земель реформованого КСП  “Таранівка”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Могили Олександра Івановича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зареєстрований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виділення земельної частки (паю) 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13.1, 13.2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в натурі (на місцевості) для ведення товарного сільськогосподарського виробництва та державну реєстрацію права власності на земельн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ділянк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ru-RU" w:bidi="ru-RU"/>
        </w:rPr>
        <w:t>и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, що розташован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 межами населених пунктів на території Зміївської міської ради із земель реформованого КСП “Таранівка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”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та передачу в оренду, враховуючи надану технічну документацію із землеустрою, виконану ФО-П Солдатенко В. В.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, витяги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Державного земельного кадастру про земельні ділянки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740079317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2025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 від 10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06.202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5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 року, що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ідділом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№ 4 Управління забезпечення реалізації державної політики у сфері земельних відносин Головного управління Держгеокадастру у Чернігівській області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,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610095138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від             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04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.06.2025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zh-CN" w:bidi="ar-SA"/>
        </w:rPr>
        <w:t>а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 Відділом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№ 2 Управління забезпечення реалізації державної політики у сфері земельних відносин Головного управління Держгеокадастру у Тернопільській області,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                            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71 засідання постійної комісії від 01 липня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22, 81, 87, 88, 116, 118, 121, 122, 125, 126, пунктом 17, підпунктом 5 пункту 27 Перехідних положень Земельного кодексу     України, ст. 25, 26, 55 Закону України «Про землеустрій», ст. 1, 2, 3, 5, 9 Закону України “Про порядок виділення в натурі (на місцевості) земельних ділянок власникам земельних часток (паїв)”,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>1. Затвердити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ru-RU"/>
        </w:rPr>
        <w:t>технічну документацію щодо встановлення (відновлення) меж земельних ділянок в натурі (на місцевості) для ведення товарного сільськогосподарського виробництва (код КВЦПЗ - 01.01) гр. Могили Олександра Івановича за межами населених пунктів Зміївської територіальної громади Чугуївського району Харківської області (невитребувані земельні частки (паї) № 13.1 та № 13.2) та виділити в натурі (на місцевості).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2.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Передати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 xml:space="preserve">гр. Могилі Олександру Івановичу, 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 xml:space="preserve">, який зареєстрований за адресою: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ru-RU"/>
        </w:rPr>
        <w:t>Х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і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ділянк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и: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кадастровий номер 63217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860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00:0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1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00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: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1205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площею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1,9279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га (сільськогосподарські землі -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1,9279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га, з них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рілля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-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eastAsia="zh-CN" w:bidi="ar-SA"/>
        </w:rPr>
        <w:t>1,9279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га)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(невитребуван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земельн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частк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(па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й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) № 13.1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реформованого КСП “Таранівка”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, кадастровий номер 63217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860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00:0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1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:0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00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: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1204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площею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1,5421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га (сільськогосподарські землі -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1,5421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га, з них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рілля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-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eastAsia="zh-CN" w:bidi="ar-SA"/>
        </w:rPr>
        <w:t>1,5421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га)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(невитребуван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земельн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частк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(па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й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) № 13.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реформованого КСП “Таранівка”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)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для ведення товарного сільськогосподарського виробництва (код КВЦПЗ - 01.01) земель сільськогосподарського призначення територіальної громади Зміївської міської ради,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що розташован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за межами населених пунктів Зміївської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територіальної громади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строком на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10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років, </w:t>
      </w:r>
      <w:r>
        <w:rPr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</w:rPr>
        <w:t>до дня державної реєстрації права власності на таку земельну ділянку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false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3. Встановити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 г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р. Могилі О. І.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 орендну плату за земельні ділянки, вказані в п.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 даного рішення, в розмірі 8 % від нормативної грошової оцінки землі, але не нижче трикратного           розміру земельного податку.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ahoma"/>
          <w:b w:val="false"/>
          <w:bCs/>
          <w:iCs/>
          <w:color w:val="000000"/>
          <w:sz w:val="24"/>
          <w:szCs w:val="24"/>
          <w:lang w:val="uk-UA" w:eastAsia="ru-RU" w:bidi="fa-IR"/>
        </w:rPr>
        <w:t>4</w:t>
      </w:r>
      <w:r>
        <w:rPr>
          <w:rFonts w:eastAsia="Times New Roman"/>
          <w:b w:val="false"/>
          <w:bCs/>
          <w:iCs/>
          <w:color w:val="000000"/>
          <w:sz w:val="24"/>
          <w:szCs w:val="24"/>
          <w:lang w:val="uk-UA" w:eastAsia="ru-RU"/>
        </w:rPr>
        <w:t xml:space="preserve">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земельних ділянках, кадастровий номер 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ru-RU"/>
        </w:rPr>
        <w:t>6321786000:01:000:1205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ru-RU"/>
        </w:rPr>
        <w:t xml:space="preserve">, 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ru-RU"/>
        </w:rPr>
        <w:t xml:space="preserve">6321786000:01:000:1204,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що передаються в оренду, згідно Порядку ведення Державного земельного кадастру, затвердженого постановою Кабінету Міністрів України від                      17.10.2012 №1051, обмежень (обтяжень) не зареєстровано.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>5. Рекомендувати гр. Могилі О. І. 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Application>LibreOffice/5.1.6.2$Linux_X86_64 LibreOffice_project/10m0$Build-2</Application>
  <Pages>2</Pages>
  <Words>586</Words>
  <Characters>3923</Characters>
  <CharactersWithSpaces>4819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2025-07-04T08:52:18Z</cp:lastPrinted>
  <dcterms:modified xsi:type="dcterms:W3CDTF">2025-07-07T08:24:24Z</dcterms:modified>
  <cp:revision>427</cp:revision>
  <dc:subject/>
  <dc:title/>
</cp:coreProperties>
</file>