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грудня 2025 року                                    м. Зміїв    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№5037-ХС-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before="0" w:after="160"/>
        <w:ind w:left="0" w:right="4025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0"/>
          <w:lang w:val="uk-UA" w:bidi="ar-SA"/>
        </w:rPr>
      </w:pP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Про передачу гр. Ткаченко Ю. І. в оренду земельної ділянки для рибогосподарських потреб в комплексі з розташованим на ній водним об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en-US" w:bidi="ar-SA"/>
        </w:rPr>
        <w:t>'</w:t>
      </w:r>
      <w:r>
        <w:rPr>
          <w:rStyle w:val="Style12"/>
          <w:rFonts w:eastAsia="Times New Roman" w:cs="Times New Roman"/>
          <w:b/>
          <w:bCs/>
          <w:iCs/>
          <w:color w:val="000000"/>
          <w:sz w:val="24"/>
          <w:szCs w:val="24"/>
          <w:highlight w:val="white"/>
          <w:lang w:val="uk-UA" w:bidi="ar-SA"/>
        </w:rPr>
        <w:t>єктом, що розташована за межами населених пунктів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Ткаченко Юлії Ігорівни,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про передачу в користування на умовах оренди земельної ділянки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єктом, що розташована за межами населених пунктів Зміївської міської територіальної громади, строком на 49 років, враховуючи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НВ-5901195982025 від 19.11.2025 року, що зареєстрована Відділом у Чигиринському районі Головного управління Держгеокадастру у Черкаській області, Витяг з Державного реєстру речових прав, індексний номер витягу: 394249372 від 10.09.2024 року (реєстраційний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3002628363217), що зареєстроване державним реєстратором Відділу реєстраційних послуг Зміївської міської ради, дозвіл на спеціальне водокористування від 06.06.2025 року №98/СХ/49д-25, виданий Державним агентством водних ресурсів України, паспорт водного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'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єкта, розроблений Регіональним офісом водних ресурсів у Харківській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76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03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122, 123, 124, 125, 126, п. 2 ст. 134, 186 Земельного кодексу України, ст. 25 Закону України «Про землеустрій», Закону України “Про оренду землі”, постановою Кабінету Міністрів України від 02.06.2021 р. №572 “Про затвердження Типового договору оренди землі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єктом”, ст. 51 Водного кодексу України, Закону України “Про аквакультуру”, Закону України “Про внесення змін до деяких законодавчих актів України щодо уточнення порядку передачі в оренду водних об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єктів у комплексі з земельними ділянками”,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1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1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. Передати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гр. Ткаченко Юлії Ігорівні, 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яка                     зареєстрована за адресою: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6321786000:01:000:1145, для рибогосподарських потреб (код КВЦПЗД - 10.07) із земель водного фонду комунальної власності Зміївської міської територіальної громади, площею 3,5416 га (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з них ставки - 3,5416 га)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що розташована за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 межами населених пунктів Зміївської міської територіальної громади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До вступу в дію нормативної грошової оцінки земельної ділянки, вказаної в п. 1      даного рішення, а саме до 01.01.2027 року, встановити гр. Ткаченко Ю. І. річну орендну плату за користування земельною ділянкою в розмірі 10 % від нормативної грошової оцінки                    одиниці площі ріллі по Харківській області, яка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станом на 01.01.2025 року становить                    37947 грн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з 01.01.2027 року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>гр. Ткаченко Ю. І.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 розмір річної орендної плати за  користування земельною ділянкою, вказаної в п. 1 даного рішення, в розмірі 10% від нормативної грошової оцінки земельної ділянки 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Встановити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  <w:lang w:val="uk-UA" w:eastAsia="ru-RU" w:bidi="ar-SA"/>
        </w:rPr>
        <w:t xml:space="preserve">гр. Ткаченко Ю. І.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річний розмір орендної плати за оренду водного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єкту - розрахований відповідно до Методики визначення розміру плати за надані в оренду водні </w:t>
      </w:r>
      <w:r>
        <w:rPr>
          <w:rFonts w:eastAsia="Times New Roman" w:cs="Times New Roman"/>
          <w:color w:val="000000"/>
          <w:sz w:val="24"/>
          <w:szCs w:val="24"/>
          <w:lang w:val="en-US" w:bidi="ar-SA"/>
        </w:rPr>
        <w:t>об'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єкти, затвердженої наказом Міністерства екології та природніх ресурсів України від 28.05.2013 року №236, зареєстрованого у Міністерстві юстиції України 17.06.2013 року за №986/2351</w:t>
      </w:r>
      <w:r>
        <w:rPr>
          <w:rFonts w:eastAsia="Times New Roman" w:cs="Times New Roman"/>
          <w:color w:val="00000A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5.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Встановити термін оренди земельної ділянки - 49 років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6.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SimSu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6321786000:01:000:1145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11"/>
          <w:rFonts w:eastAsia="SimSun" w:cs="Tahoma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зареєстровано обмеження у використанні земельної ділянки: охоронна зона навколо (уздовж) </w:t>
      </w:r>
      <w:r>
        <w:rPr>
          <w:rStyle w:val="11"/>
          <w:rFonts w:eastAsia="SimSun" w:cs="Tahoma"/>
          <w:b w:val="false"/>
          <w:bCs/>
          <w:iCs/>
          <w:color w:val="00000A"/>
          <w:sz w:val="24"/>
          <w:szCs w:val="24"/>
          <w:lang w:val="en-US" w:eastAsia="ru-RU" w:bidi="ar-SA"/>
        </w:rPr>
        <w:t>об`єкта</w:t>
      </w:r>
      <w:r>
        <w:rPr>
          <w:rStyle w:val="11"/>
          <w:rFonts w:eastAsia="SimSun" w:cs="Tahoma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 енергетичної системи, площею 0,1924 га.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7. Встановити умови користування земельною ділянкою 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єктом, зазначеної в п. 1 даного рішення: використовувати земельну ділянку за цільовим призначенням та відповідно умов договору оренди землі в комплексі з                         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єктом, з дотриманням обмежень, встановлених згідно з    порядком ведення Державного земельного кадастру, затвердженого постановою Кабінету Міністрів України від 17.10.2012 №1051.</w:t>
      </w:r>
    </w:p>
    <w:p>
      <w:pPr>
        <w:pStyle w:val="Normal"/>
        <w:widowControl w:val="false"/>
        <w:suppressAutoHyphens w:val="false"/>
        <w:overflowPunct w:val="fals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8. Рекомендувати гр. Ткаченко Ю. І. забезпечити підготовку та укладання договору оренди земельної ділянки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в комплексі з розташованим на ній водним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'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єктом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9.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Application>LibreOffice/5.1.6.2$Linux_X86_64 LibreOffice_project/10m0$Build-2</Application>
  <Pages>2</Pages>
  <Words>687</Words>
  <Characters>4488</Characters>
  <CharactersWithSpaces>5414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2025-12-08T10:17:34Z</cp:lastPrinted>
  <dcterms:modified xsi:type="dcterms:W3CDTF">2025-12-15T09:14:47Z</dcterms:modified>
  <cp:revision>490</cp:revision>
  <dc:subject/>
  <dc:title/>
</cp:coreProperties>
</file>