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LХХV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30 січня 2025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№4299-</w:t>
      </w:r>
      <w:r>
        <w:rPr>
          <w:rFonts w:cs="Times New Roman"/>
          <w:b/>
          <w:bCs/>
          <w:lang w:val="en-US"/>
        </w:rPr>
        <w:t>LХХV</w:t>
      </w:r>
      <w:r>
        <w:rPr>
          <w:rFonts w:cs="Times New Roman"/>
          <w:b/>
          <w:bCs/>
          <w:lang w:val="uk-UA"/>
        </w:rPr>
        <w:t>ІІІ-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tru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Style32"/>
        <w:widowControl w:val="false"/>
        <w:numPr>
          <w:ilvl w:val="0"/>
          <w:numId w:val="0"/>
        </w:numPr>
        <w:tabs>
          <w:tab w:val="left" w:pos="5786" w:leader="none"/>
        </w:tabs>
        <w:suppressAutoHyphens w:val="true"/>
        <w:overflowPunct w:val="true"/>
        <w:bidi w:val="0"/>
        <w:spacing w:lineRule="auto" w:line="247" w:before="0" w:after="160"/>
        <w:ind w:left="0" w:right="4139" w:hanging="0"/>
        <w:jc w:val="both"/>
        <w:rPr/>
      </w:pP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Про затвердження гр. Вурсті І. С.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розташована: </w:t>
      </w: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Вурсти Ірини Сергіївни,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                    документацію із землеустрою, виконану ТОВ Консультаційний сервісний центр                      “ГУДВІЛ”, Витяг з Державного реєстру речових прав, індексний номер витягу: 408192004 від 16.12.2024 року (реєстраційний номер об’єкта нерухомого майна: 3063550163140), зареєстроване ПН Чугуївського районного нотаріального округу, витяг з Державного земельного кадастру про земельну ділянку № НВ-9900116432025 від 03.01.2025 року, що зареєстрована Відділом  № 5 Управління забезпечення реалізації державної політики у сфері земельних відносин Головного управління Держгеокадастру у Рівненській області, рекомендації постійної комісії з питань містобудування, будівництва, розвитку                       інфраструктури, земельних відносин, природокористування та аграрної політики                     Зміївської міської ради (витяг з протоколу № 65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28 січня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                       землеустрій», п. 34 ст. 26 Закону України «Про місцеве самоврядування в Україні»,          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1. </w:t>
      </w:r>
      <w:r>
        <w:rPr>
          <w:rStyle w:val="Style12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Style w:val="Style12"/>
          <w:sz w:val="24"/>
          <w:szCs w:val="24"/>
          <w:lang w:val="uk-UA"/>
        </w:rPr>
        <w:t xml:space="preserve">для будівництва і обслуговування житлового будинку, господарських будівель і споруд гр. Вурсти Ірини Сергіївни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 на території Зміївської міської ради  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2. Передати гр. Вурсті Ірині Сергіївні, ідентифікаційний номер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у приватну власність земельну ділянку, кадастровий номер 6321785001:01:002:0281, для будівництва і обслуговування 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0,1977 га (забудовані землі - 0,1977 га, з них малоповерхова забудова - 0,1977 га), що розташована: 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 </w:t>
      </w:r>
      <w:r>
        <w:rPr>
          <w:rStyle w:val="Style12"/>
          <w:sz w:val="24"/>
          <w:szCs w:val="24"/>
        </w:rPr>
        <w:t>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3. </w:t>
      </w:r>
      <w:r>
        <w:rPr>
          <w:rStyle w:val="Style12"/>
          <w:color w:val="000000"/>
          <w:sz w:val="24"/>
          <w:szCs w:val="24"/>
        </w:rPr>
        <w:t xml:space="preserve">На земельній ділянці, кадастровий номер </w:t>
      </w:r>
      <w:r>
        <w:rPr>
          <w:rStyle w:val="Style12"/>
          <w:sz w:val="24"/>
          <w:szCs w:val="24"/>
        </w:rPr>
        <w:t>63217</w:t>
      </w:r>
      <w:r>
        <w:rPr>
          <w:rStyle w:val="Style12"/>
          <w:sz w:val="24"/>
          <w:szCs w:val="24"/>
          <w:lang w:val="uk-UA"/>
        </w:rPr>
        <w:t>85001:</w:t>
      </w:r>
      <w:r>
        <w:rPr>
          <w:rStyle w:val="Style12"/>
          <w:sz w:val="24"/>
          <w:szCs w:val="24"/>
        </w:rPr>
        <w:t>01:002:</w:t>
      </w:r>
      <w:r>
        <w:rPr>
          <w:rStyle w:val="Style12"/>
          <w:sz w:val="24"/>
          <w:szCs w:val="24"/>
          <w:lang w:val="uk-UA"/>
        </w:rPr>
        <w:t>0281</w:t>
      </w:r>
      <w:r>
        <w:rPr>
          <w:rStyle w:val="Style12"/>
          <w:color w:val="000000"/>
          <w:sz w:val="24"/>
          <w:szCs w:val="24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</w:t>
      </w:r>
      <w:r>
        <w:rPr>
          <w:rStyle w:val="Style12"/>
          <w:color w:val="000000"/>
          <w:sz w:val="24"/>
          <w:szCs w:val="24"/>
          <w:lang w:val="uk-UA"/>
        </w:rPr>
        <w:t xml:space="preserve"> обмежень (обтяжень) не зареєстровано</w:t>
      </w:r>
      <w:r>
        <w:rPr>
          <w:rStyle w:val="Style12"/>
          <w:color w:val="000000"/>
          <w:sz w:val="24"/>
          <w:szCs w:val="24"/>
        </w:rPr>
        <w:t>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4. </w:t>
      </w:r>
      <w:r>
        <w:rPr>
          <w:rStyle w:val="Style12"/>
          <w:color w:val="000000"/>
          <w:sz w:val="24"/>
          <w:szCs w:val="24"/>
        </w:rPr>
        <w:t xml:space="preserve">Рекомендувати гр. </w:t>
      </w:r>
      <w:r>
        <w:rPr>
          <w:rStyle w:val="Style12"/>
          <w:color w:val="000000"/>
          <w:sz w:val="24"/>
          <w:szCs w:val="24"/>
          <w:lang w:val="uk-UA"/>
        </w:rPr>
        <w:t xml:space="preserve">Вурсті І. С. </w:t>
      </w:r>
      <w:r>
        <w:rPr>
          <w:rStyle w:val="Style12"/>
          <w:color w:val="000000"/>
          <w:sz w:val="24"/>
          <w:szCs w:val="24"/>
        </w:rPr>
        <w:t>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5. </w:t>
      </w:r>
      <w:r>
        <w:rPr>
          <w:rStyle w:val="Style12"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>6. Контроль за виконанням рішення покласти на постійну комісію з питань                            містобудування, будівництва, розвитку інфраструктури, земельних відносин,                                   природокористування та аграрної політики Зміївської міської ради (Андрій РЕВЕНКО).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3430</TotalTime>
  <Application>LibreOffice/5.1.6.2$Linux_X86_64 LibreOffice_project/10m0$Build-2</Application>
  <Pages>2</Pages>
  <Words>472</Words>
  <Characters>3266</Characters>
  <CharactersWithSpaces>4077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2025-01-30T15:55:06Z</cp:lastPrinted>
  <dcterms:modified xsi:type="dcterms:W3CDTF">2025-02-17T09:28:31Z</dcterms:modified>
  <cp:revision>353</cp:revision>
  <dc:subject/>
  <dc:title/>
</cp:coreProperties>
</file>