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27" w:rsidRDefault="00645C0D">
      <w:pPr>
        <w:pStyle w:val="LO-normal1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2783205</wp:posOffset>
            </wp:positionH>
            <wp:positionV relativeFrom="paragraph">
              <wp:posOffset>-499745</wp:posOffset>
            </wp:positionV>
            <wp:extent cx="408305" cy="5886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72" t="-671" r="-1072" b="-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0727" w:rsidRDefault="00645C0D">
      <w:pPr>
        <w:pStyle w:val="LO-normal1"/>
        <w:jc w:val="center"/>
      </w:pPr>
      <w:r>
        <w:rPr>
          <w:b/>
        </w:rPr>
        <w:t>ЗМІЇВСЬКА МІСЬКА РАДА</w:t>
      </w:r>
    </w:p>
    <w:p w:rsidR="001B0727" w:rsidRDefault="001B0727">
      <w:pPr>
        <w:pStyle w:val="LO-normal1"/>
        <w:jc w:val="center"/>
        <w:rPr>
          <w:b/>
        </w:rPr>
      </w:pPr>
    </w:p>
    <w:p w:rsidR="001B0727" w:rsidRDefault="00645C0D">
      <w:pPr>
        <w:pStyle w:val="LO-normal1"/>
        <w:jc w:val="center"/>
      </w:pPr>
      <w:r>
        <w:rPr>
          <w:b/>
        </w:rPr>
        <w:t>ЧУГУЇВСЬКОГО РАЙОНУ ХАРКІВСЬКОЇ ОБЛАСТІ</w:t>
      </w:r>
    </w:p>
    <w:p w:rsidR="001B0727" w:rsidRDefault="001B0727">
      <w:pPr>
        <w:pStyle w:val="LO-normal1"/>
        <w:jc w:val="center"/>
        <w:rPr>
          <w:b/>
        </w:rPr>
      </w:pPr>
    </w:p>
    <w:p w:rsidR="001B0727" w:rsidRDefault="004611B4">
      <w:pPr>
        <w:pStyle w:val="LO-normal1"/>
        <w:jc w:val="center"/>
      </w:pPr>
      <w:r>
        <w:rPr>
          <w:b/>
          <w:lang w:val="en-US"/>
        </w:rPr>
        <w:t xml:space="preserve">LXXIX </w:t>
      </w:r>
      <w:r w:rsidR="00645C0D">
        <w:rPr>
          <w:b/>
        </w:rPr>
        <w:t>сесія VIII скликання</w:t>
      </w:r>
    </w:p>
    <w:p w:rsidR="001B0727" w:rsidRDefault="001B0727">
      <w:pPr>
        <w:pStyle w:val="LO-normal1"/>
        <w:jc w:val="center"/>
        <w:rPr>
          <w:b/>
        </w:rPr>
      </w:pPr>
    </w:p>
    <w:p w:rsidR="001B0727" w:rsidRDefault="00645C0D">
      <w:pPr>
        <w:pStyle w:val="LO-normal1"/>
        <w:jc w:val="center"/>
      </w:pPr>
      <w:r>
        <w:rPr>
          <w:b/>
        </w:rPr>
        <w:t>РІШЕННЯ</w:t>
      </w:r>
    </w:p>
    <w:p w:rsidR="001B0727" w:rsidRDefault="001B0727">
      <w:pPr>
        <w:pStyle w:val="LO-normal1"/>
        <w:jc w:val="center"/>
        <w:rPr>
          <w:b/>
          <w:i/>
        </w:rPr>
      </w:pPr>
    </w:p>
    <w:tbl>
      <w:tblPr>
        <w:tblStyle w:val="TableNormal"/>
        <w:tblW w:w="988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343"/>
        <w:gridCol w:w="2391"/>
        <w:gridCol w:w="4155"/>
      </w:tblGrid>
      <w:tr w:rsidR="001B0727" w:rsidTr="004611B4">
        <w:tc>
          <w:tcPr>
            <w:tcW w:w="3343" w:type="dxa"/>
            <w:shd w:val="clear" w:color="auto" w:fill="auto"/>
            <w:vAlign w:val="center"/>
          </w:tcPr>
          <w:p w:rsidR="001B0727" w:rsidRDefault="00645C0D">
            <w:pPr>
              <w:pStyle w:val="LO-normal1"/>
              <w:widowControl w:val="0"/>
            </w:pPr>
            <w:r>
              <w:rPr>
                <w:b/>
                <w:sz w:val="24"/>
                <w:szCs w:val="24"/>
              </w:rPr>
              <w:t xml:space="preserve">20 </w:t>
            </w:r>
            <w:r>
              <w:rPr>
                <w:b/>
                <w:sz w:val="24"/>
                <w:szCs w:val="24"/>
              </w:rPr>
              <w:t>лютого 2025 року</w:t>
            </w:r>
          </w:p>
        </w:tc>
        <w:tc>
          <w:tcPr>
            <w:tcW w:w="2391" w:type="dxa"/>
            <w:shd w:val="clear" w:color="auto" w:fill="auto"/>
          </w:tcPr>
          <w:p w:rsidR="001B0727" w:rsidRDefault="00645C0D">
            <w:pPr>
              <w:pStyle w:val="LO-normal1"/>
              <w:widowControl w:val="0"/>
              <w:jc w:val="center"/>
            </w:pPr>
            <w:r>
              <w:rPr>
                <w:b/>
                <w:sz w:val="24"/>
                <w:szCs w:val="24"/>
              </w:rPr>
              <w:t xml:space="preserve">      м. Зміїв</w:t>
            </w:r>
          </w:p>
        </w:tc>
        <w:tc>
          <w:tcPr>
            <w:tcW w:w="4155" w:type="dxa"/>
            <w:shd w:val="clear" w:color="auto" w:fill="auto"/>
          </w:tcPr>
          <w:p w:rsidR="001B0727" w:rsidRDefault="00645C0D">
            <w:pPr>
              <w:pStyle w:val="LO-normal1"/>
              <w:widowControl w:val="0"/>
              <w:jc w:val="center"/>
            </w:pPr>
            <w:r>
              <w:rPr>
                <w:b/>
                <w:sz w:val="24"/>
                <w:szCs w:val="24"/>
              </w:rPr>
              <w:t xml:space="preserve">    </w:t>
            </w:r>
            <w:r w:rsidR="004611B4">
              <w:rPr>
                <w:b/>
                <w:sz w:val="24"/>
                <w:szCs w:val="24"/>
              </w:rPr>
              <w:t xml:space="preserve">                   № 4354-</w:t>
            </w:r>
            <w:r w:rsidR="004611B4">
              <w:rPr>
                <w:b/>
                <w:sz w:val="24"/>
                <w:szCs w:val="24"/>
                <w:lang w:val="en-US"/>
              </w:rPr>
              <w:t>LXXIX</w:t>
            </w:r>
            <w:r>
              <w:rPr>
                <w:b/>
                <w:sz w:val="24"/>
                <w:szCs w:val="24"/>
              </w:rPr>
              <w:t>-VIII</w:t>
            </w:r>
          </w:p>
        </w:tc>
      </w:tr>
    </w:tbl>
    <w:p w:rsidR="001B0727" w:rsidRDefault="001B0727">
      <w:pPr>
        <w:pStyle w:val="LO-normal1"/>
      </w:pPr>
    </w:p>
    <w:p w:rsidR="001B0727" w:rsidRDefault="001B0727">
      <w:pPr>
        <w:pStyle w:val="LO-normal1"/>
      </w:pPr>
    </w:p>
    <w:tbl>
      <w:tblPr>
        <w:tblStyle w:val="TableNormal"/>
        <w:tblW w:w="9638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128"/>
        <w:gridCol w:w="2756"/>
        <w:gridCol w:w="2754"/>
      </w:tblGrid>
      <w:tr w:rsidR="001B0727">
        <w:tc>
          <w:tcPr>
            <w:tcW w:w="4128" w:type="dxa"/>
            <w:shd w:val="clear" w:color="auto" w:fill="auto"/>
          </w:tcPr>
          <w:p w:rsidR="001B0727" w:rsidRDefault="00645C0D">
            <w:pPr>
              <w:pStyle w:val="LO-normal1"/>
              <w:widowControl w:val="0"/>
              <w:jc w:val="both"/>
            </w:pPr>
            <w:r>
              <w:rPr>
                <w:b/>
                <w:sz w:val="24"/>
                <w:szCs w:val="24"/>
              </w:rPr>
              <w:t xml:space="preserve">Про Звіт щодо виконання Програми соціально-економічного та культурного </w:t>
            </w:r>
            <w:r>
              <w:rPr>
                <w:b/>
                <w:sz w:val="24"/>
                <w:szCs w:val="24"/>
              </w:rPr>
              <w:t xml:space="preserve">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територіальної громади за 2024 рік</w:t>
            </w:r>
          </w:p>
        </w:tc>
        <w:tc>
          <w:tcPr>
            <w:tcW w:w="2756" w:type="dxa"/>
            <w:shd w:val="clear" w:color="auto" w:fill="auto"/>
          </w:tcPr>
          <w:p w:rsidR="001B0727" w:rsidRDefault="001B0727">
            <w:pPr>
              <w:pStyle w:val="LO-normal1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1B0727" w:rsidRDefault="001B0727">
            <w:pPr>
              <w:pStyle w:val="LO-normal1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1B0727" w:rsidRDefault="001B0727">
      <w:pPr>
        <w:pStyle w:val="LO-normal1"/>
      </w:pPr>
    </w:p>
    <w:p w:rsidR="001B0727" w:rsidRDefault="001B0727">
      <w:pPr>
        <w:pStyle w:val="LO-normal1"/>
        <w:rPr>
          <w:b/>
          <w:sz w:val="24"/>
          <w:szCs w:val="24"/>
        </w:rPr>
      </w:pPr>
    </w:p>
    <w:p w:rsidR="001B0727" w:rsidRDefault="00645C0D">
      <w:pPr>
        <w:pStyle w:val="LO-normal1"/>
        <w:ind w:firstLine="540"/>
        <w:jc w:val="both"/>
      </w:pPr>
      <w:r>
        <w:rPr>
          <w:sz w:val="24"/>
          <w:szCs w:val="24"/>
        </w:rPr>
        <w:t xml:space="preserve">Відповідно до статті 26 Закону України “Про місцеве самоврядування в Україні”, заслухавши Звіт щодо виконання Програми соціально-економічного та культурного розвитку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</w:t>
      </w:r>
      <w:r>
        <w:rPr>
          <w:sz w:val="24"/>
          <w:szCs w:val="24"/>
        </w:rPr>
        <w:t xml:space="preserve">ади на 2024 рік, затвердженої рішенням LVI сесії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VІII скликання від 21.12.2023 №3268-LVI-VIII, враховуючи рішення постійної комісії міської ради </w:t>
      </w:r>
      <w:r>
        <w:rPr>
          <w:color w:val="000000"/>
          <w:sz w:val="24"/>
          <w:szCs w:val="24"/>
          <w:highlight w:val="white"/>
        </w:rPr>
        <w:t>з питань планування, фінансів, бюджету, соціально-економічного розвитку та регуляторної</w:t>
      </w:r>
      <w:r>
        <w:rPr>
          <w:color w:val="000000"/>
          <w:sz w:val="24"/>
          <w:szCs w:val="24"/>
          <w:highlight w:val="white"/>
        </w:rPr>
        <w:t xml:space="preserve"> політики</w:t>
      </w:r>
      <w:r w:rsidR="004611B4">
        <w:rPr>
          <w:sz w:val="24"/>
          <w:szCs w:val="24"/>
        </w:rPr>
        <w:t xml:space="preserve"> (витяг з протоколу №86</w:t>
      </w:r>
      <w:r>
        <w:rPr>
          <w:sz w:val="24"/>
          <w:szCs w:val="24"/>
        </w:rPr>
        <w:t xml:space="preserve"> зас</w:t>
      </w:r>
      <w:r w:rsidR="004611B4">
        <w:rPr>
          <w:sz w:val="24"/>
          <w:szCs w:val="24"/>
        </w:rPr>
        <w:t xml:space="preserve">ідання постійної комісії </w:t>
      </w:r>
      <w:r w:rsidR="004611B4" w:rsidRPr="004611B4">
        <w:rPr>
          <w:sz w:val="24"/>
          <w:szCs w:val="24"/>
        </w:rPr>
        <w:t xml:space="preserve">                            </w:t>
      </w:r>
      <w:r w:rsidR="004611B4">
        <w:rPr>
          <w:sz w:val="24"/>
          <w:szCs w:val="24"/>
        </w:rPr>
        <w:t xml:space="preserve">від 19 </w:t>
      </w:r>
      <w:r>
        <w:rPr>
          <w:sz w:val="24"/>
          <w:szCs w:val="24"/>
        </w:rPr>
        <w:t>лютого 2025 року), Зміївська міська рада</w:t>
      </w:r>
    </w:p>
    <w:p w:rsidR="001B0727" w:rsidRDefault="001B0727">
      <w:pPr>
        <w:pStyle w:val="LO-normal1"/>
        <w:ind w:left="180"/>
        <w:jc w:val="both"/>
        <w:rPr>
          <w:sz w:val="24"/>
          <w:szCs w:val="24"/>
        </w:rPr>
      </w:pPr>
    </w:p>
    <w:p w:rsidR="001B0727" w:rsidRDefault="001B0727">
      <w:pPr>
        <w:pStyle w:val="LO-normal1"/>
        <w:ind w:left="180"/>
        <w:jc w:val="center"/>
        <w:rPr>
          <w:b/>
          <w:sz w:val="24"/>
          <w:szCs w:val="24"/>
        </w:rPr>
      </w:pPr>
    </w:p>
    <w:p w:rsidR="001B0727" w:rsidRDefault="00645C0D">
      <w:pPr>
        <w:pStyle w:val="LO-normal1"/>
        <w:ind w:left="180"/>
      </w:pPr>
      <w:r>
        <w:rPr>
          <w:b/>
          <w:sz w:val="24"/>
          <w:szCs w:val="24"/>
        </w:rPr>
        <w:t>В И Р І Ш И Л А:</w:t>
      </w:r>
    </w:p>
    <w:p w:rsidR="001B0727" w:rsidRDefault="001B0727">
      <w:pPr>
        <w:pStyle w:val="LO-normal1"/>
        <w:ind w:left="180"/>
        <w:jc w:val="center"/>
        <w:rPr>
          <w:b/>
          <w:sz w:val="24"/>
          <w:szCs w:val="24"/>
        </w:rPr>
      </w:pPr>
    </w:p>
    <w:p w:rsidR="001B0727" w:rsidRDefault="00645C0D">
      <w:pPr>
        <w:pStyle w:val="LO-normal1"/>
        <w:tabs>
          <w:tab w:val="left" w:pos="709"/>
        </w:tabs>
        <w:ind w:firstLine="709"/>
        <w:jc w:val="both"/>
      </w:pPr>
      <w:r>
        <w:rPr>
          <w:sz w:val="24"/>
          <w:szCs w:val="24"/>
          <w:highlight w:val="white"/>
        </w:rPr>
        <w:t xml:space="preserve">1. Звіт щодо виконання Програми соціально–економічного та культурного розвитку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територіальної громади за 2024 рік в</w:t>
      </w:r>
      <w:r>
        <w:rPr>
          <w:sz w:val="24"/>
          <w:szCs w:val="24"/>
          <w:highlight w:val="white"/>
        </w:rPr>
        <w:t>зяти до відома (додається).</w:t>
      </w:r>
    </w:p>
    <w:p w:rsidR="001B0727" w:rsidRDefault="001B0727">
      <w:pPr>
        <w:pStyle w:val="LO-normal1"/>
        <w:tabs>
          <w:tab w:val="left" w:pos="900"/>
        </w:tabs>
        <w:ind w:left="1069"/>
        <w:rPr>
          <w:sz w:val="24"/>
          <w:szCs w:val="24"/>
          <w:highlight w:val="white"/>
        </w:rPr>
      </w:pPr>
    </w:p>
    <w:p w:rsidR="001B0727" w:rsidRDefault="00645C0D">
      <w:pPr>
        <w:pStyle w:val="LO-normal1"/>
        <w:tabs>
          <w:tab w:val="left" w:pos="900"/>
        </w:tabs>
        <w:ind w:firstLine="709"/>
        <w:jc w:val="both"/>
      </w:pPr>
      <w:r>
        <w:rPr>
          <w:sz w:val="24"/>
          <w:szCs w:val="24"/>
          <w:highlight w:val="white"/>
        </w:rPr>
        <w:t>2. Контроль за виконанням даного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1B0727" w:rsidRDefault="001B0727">
      <w:pPr>
        <w:pStyle w:val="LO-normal1"/>
        <w:tabs>
          <w:tab w:val="left" w:pos="900"/>
        </w:tabs>
        <w:jc w:val="both"/>
        <w:rPr>
          <w:sz w:val="24"/>
          <w:szCs w:val="24"/>
        </w:rPr>
      </w:pPr>
    </w:p>
    <w:p w:rsidR="001B0727" w:rsidRDefault="001B0727">
      <w:pPr>
        <w:pStyle w:val="LO-normal1"/>
        <w:tabs>
          <w:tab w:val="left" w:pos="900"/>
        </w:tabs>
        <w:jc w:val="both"/>
        <w:rPr>
          <w:sz w:val="24"/>
          <w:szCs w:val="24"/>
        </w:rPr>
      </w:pPr>
    </w:p>
    <w:p w:rsidR="001B0727" w:rsidRDefault="001B0727">
      <w:pPr>
        <w:pStyle w:val="LO-normal1"/>
        <w:tabs>
          <w:tab w:val="left" w:pos="900"/>
        </w:tabs>
        <w:jc w:val="both"/>
        <w:rPr>
          <w:sz w:val="24"/>
          <w:szCs w:val="24"/>
        </w:rPr>
      </w:pPr>
    </w:p>
    <w:p w:rsidR="001B0727" w:rsidRDefault="001B0727">
      <w:pPr>
        <w:pStyle w:val="LO-normal1"/>
        <w:tabs>
          <w:tab w:val="left" w:pos="900"/>
        </w:tabs>
        <w:jc w:val="both"/>
        <w:rPr>
          <w:sz w:val="24"/>
          <w:szCs w:val="24"/>
        </w:rPr>
      </w:pPr>
    </w:p>
    <w:p w:rsidR="001B0727" w:rsidRDefault="00645C0D">
      <w:pPr>
        <w:pStyle w:val="LO-normal1"/>
        <w:tabs>
          <w:tab w:val="left" w:pos="900"/>
        </w:tabs>
        <w:jc w:val="both"/>
      </w:pPr>
      <w:r>
        <w:rPr>
          <w:b/>
          <w:sz w:val="24"/>
          <w:szCs w:val="24"/>
          <w:highlight w:val="white"/>
        </w:rPr>
        <w:t xml:space="preserve">Міський голова        </w:t>
      </w:r>
      <w:r>
        <w:rPr>
          <w:b/>
          <w:sz w:val="24"/>
          <w:szCs w:val="24"/>
          <w:highlight w:val="white"/>
        </w:rPr>
        <w:t xml:space="preserve">                                                                                  Павло ГОЛОДНІКОВ</w:t>
      </w:r>
    </w:p>
    <w:p w:rsidR="001B0727" w:rsidRDefault="001B0727">
      <w:pPr>
        <w:pStyle w:val="LO-normal1"/>
        <w:tabs>
          <w:tab w:val="left" w:pos="900"/>
        </w:tabs>
        <w:jc w:val="both"/>
        <w:rPr>
          <w:b/>
        </w:rPr>
      </w:pPr>
    </w:p>
    <w:p w:rsidR="001B0727" w:rsidRDefault="001B0727">
      <w:pPr>
        <w:pStyle w:val="LO-normal1"/>
        <w:keepNext/>
        <w:rPr>
          <w:rFonts w:eastAsia="Times New Roman" w:cs="Times New Roman"/>
          <w:b/>
          <w:color w:val="000000"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1B0727">
      <w:pPr>
        <w:pStyle w:val="LO-normal1"/>
        <w:ind w:left="360"/>
        <w:jc w:val="both"/>
        <w:rPr>
          <w:b/>
          <w:sz w:val="24"/>
          <w:szCs w:val="24"/>
        </w:rPr>
      </w:pPr>
    </w:p>
    <w:p w:rsidR="001B0727" w:rsidRDefault="004611B4" w:rsidP="004611B4">
      <w:pPr>
        <w:pStyle w:val="LO-normal1"/>
        <w:tabs>
          <w:tab w:val="right" w:pos="5216"/>
        </w:tabs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                                           </w:t>
      </w:r>
      <w:r w:rsidR="00645C0D">
        <w:rPr>
          <w:rFonts w:eastAsia="Times New Roman" w:cs="Times New Roman"/>
          <w:color w:val="000000"/>
          <w:sz w:val="24"/>
          <w:szCs w:val="24"/>
        </w:rPr>
        <w:t>Додаток</w:t>
      </w:r>
    </w:p>
    <w:p w:rsidR="004611B4" w:rsidRDefault="004611B4" w:rsidP="004611B4">
      <w:pPr>
        <w:pStyle w:val="LO-normal1"/>
        <w:tabs>
          <w:tab w:val="right" w:pos="5216"/>
        </w:tabs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</w:t>
      </w:r>
      <w:r w:rsidR="00645C0D">
        <w:rPr>
          <w:rFonts w:eastAsia="Times New Roman" w:cs="Times New Roman"/>
          <w:color w:val="000000"/>
          <w:sz w:val="24"/>
          <w:szCs w:val="24"/>
        </w:rPr>
        <w:t xml:space="preserve">до рішення </w:t>
      </w:r>
      <w:r>
        <w:rPr>
          <w:sz w:val="24"/>
          <w:szCs w:val="24"/>
          <w:lang w:val="en-US"/>
        </w:rPr>
        <w:t>LXXIX</w:t>
      </w:r>
      <w:r w:rsidRPr="004611B4">
        <w:rPr>
          <w:sz w:val="24"/>
          <w:szCs w:val="24"/>
        </w:rPr>
        <w:t xml:space="preserve"> </w:t>
      </w:r>
      <w:r w:rsidR="00645C0D">
        <w:rPr>
          <w:rFonts w:eastAsia="Times New Roman" w:cs="Times New Roman"/>
          <w:color w:val="000000"/>
          <w:sz w:val="24"/>
          <w:szCs w:val="24"/>
        </w:rPr>
        <w:t>сесії</w:t>
      </w:r>
    </w:p>
    <w:p w:rsidR="001B0727" w:rsidRDefault="004611B4" w:rsidP="004611B4">
      <w:pPr>
        <w:pStyle w:val="LO-normal1"/>
        <w:tabs>
          <w:tab w:val="right" w:pos="5216"/>
        </w:tabs>
        <w:rPr>
          <w:rFonts w:eastAsia="Times New Roman" w:cs="Times New Roman"/>
          <w:color w:val="000000"/>
        </w:rPr>
      </w:pPr>
      <w:r w:rsidRPr="004611B4">
        <w:rPr>
          <w:rFonts w:eastAsia="Times New Roman" w:cs="Times New Roman"/>
          <w:color w:val="000000"/>
        </w:rPr>
        <w:t xml:space="preserve">                                                                       </w:t>
      </w:r>
      <w:proofErr w:type="spellStart"/>
      <w:r w:rsidR="00645C0D">
        <w:rPr>
          <w:rFonts w:eastAsia="Times New Roman" w:cs="Times New Roman"/>
          <w:color w:val="000000"/>
          <w:sz w:val="24"/>
          <w:szCs w:val="24"/>
        </w:rPr>
        <w:t>Зміївської</w:t>
      </w:r>
      <w:proofErr w:type="spellEnd"/>
      <w:r w:rsidR="00645C0D">
        <w:rPr>
          <w:rFonts w:eastAsia="Times New Roman" w:cs="Times New Roman"/>
          <w:color w:val="000000"/>
          <w:sz w:val="24"/>
          <w:szCs w:val="24"/>
        </w:rPr>
        <w:t xml:space="preserve"> міської ради VIІI скликання</w:t>
      </w:r>
    </w:p>
    <w:p w:rsidR="001B0727" w:rsidRDefault="004611B4" w:rsidP="004611B4">
      <w:pPr>
        <w:pStyle w:val="LO-normal1"/>
        <w:tabs>
          <w:tab w:val="right" w:pos="5216"/>
        </w:tabs>
        <w:rPr>
          <w:rFonts w:eastAsia="Times New Roman" w:cs="Times New Roman"/>
          <w:color w:val="000000"/>
        </w:rPr>
      </w:pPr>
      <w:r w:rsidRPr="004611B4">
        <w:rPr>
          <w:rFonts w:eastAsia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</w:t>
      </w:r>
      <w:r w:rsidR="00645C0D">
        <w:rPr>
          <w:rFonts w:eastAsia="Times New Roman" w:cs="Times New Roman"/>
          <w:color w:val="000000"/>
          <w:sz w:val="24"/>
          <w:szCs w:val="24"/>
          <w:highlight w:val="white"/>
        </w:rPr>
        <w:t xml:space="preserve">від </w:t>
      </w:r>
      <w:r w:rsidR="00645C0D">
        <w:rPr>
          <w:sz w:val="24"/>
          <w:szCs w:val="24"/>
          <w:highlight w:val="white"/>
        </w:rPr>
        <w:t>20 лютого 2025 року</w:t>
      </w:r>
      <w:r w:rsidR="00645C0D">
        <w:rPr>
          <w:rFonts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sz w:val="24"/>
          <w:szCs w:val="24"/>
          <w:highlight w:val="white"/>
        </w:rPr>
        <w:t xml:space="preserve"> 4354-</w:t>
      </w:r>
      <w:r>
        <w:rPr>
          <w:sz w:val="24"/>
          <w:szCs w:val="24"/>
          <w:highlight w:val="white"/>
          <w:lang w:val="en-US"/>
        </w:rPr>
        <w:t>LXXIX</w:t>
      </w:r>
      <w:r w:rsidR="00645C0D">
        <w:rPr>
          <w:sz w:val="24"/>
          <w:szCs w:val="24"/>
          <w:highlight w:val="white"/>
        </w:rPr>
        <w:t>-</w:t>
      </w:r>
      <w:r w:rsidR="00645C0D">
        <w:rPr>
          <w:rFonts w:eastAsia="Times New Roman" w:cs="Times New Roman"/>
          <w:color w:val="000000"/>
          <w:sz w:val="24"/>
          <w:szCs w:val="24"/>
          <w:highlight w:val="white"/>
        </w:rPr>
        <w:t>VІІІ</w:t>
      </w:r>
    </w:p>
    <w:p w:rsidR="001B0727" w:rsidRDefault="001B0727">
      <w:pPr>
        <w:pStyle w:val="LO-normal1"/>
        <w:keepNext/>
        <w:jc w:val="center"/>
        <w:rPr>
          <w:rFonts w:ascii="Rasa" w:eastAsia="Rasa" w:hAnsi="Rasa" w:cs="Rasa"/>
          <w:color w:val="000000"/>
        </w:rPr>
      </w:pPr>
    </w:p>
    <w:p w:rsidR="001B0727" w:rsidRDefault="00645C0D">
      <w:pPr>
        <w:pStyle w:val="LO-normal1"/>
        <w:keepNext/>
        <w:jc w:val="center"/>
        <w:rPr>
          <w:rFonts w:ascii="Rasa" w:eastAsia="Rasa" w:hAnsi="Rasa" w:cs="Rasa"/>
          <w:color w:val="000000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Звіт</w:t>
      </w:r>
    </w:p>
    <w:p w:rsidR="001B0727" w:rsidRDefault="00645C0D">
      <w:pPr>
        <w:pStyle w:val="LO-normal1"/>
        <w:keepNext/>
        <w:jc w:val="center"/>
        <w:rPr>
          <w:rFonts w:ascii="Rasa" w:eastAsia="Rasa" w:hAnsi="Rasa" w:cs="Rasa"/>
          <w:color w:val="000000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щодо виконання Програми соціально-економічного та культурного розвитку </w:t>
      </w:r>
    </w:p>
    <w:p w:rsidR="001B0727" w:rsidRDefault="00645C0D">
      <w:pPr>
        <w:pStyle w:val="LO-normal1"/>
        <w:keepNext/>
        <w:jc w:val="center"/>
        <w:rPr>
          <w:rFonts w:ascii="Rasa" w:eastAsia="Rasa" w:hAnsi="Rasa" w:cs="Rasa"/>
          <w:color w:val="000000"/>
        </w:rPr>
      </w:pPr>
      <w:proofErr w:type="spellStart"/>
      <w:r>
        <w:rPr>
          <w:rFonts w:eastAsia="Times New Roman" w:cs="Times New Roman"/>
          <w:b/>
          <w:color w:val="000000"/>
          <w:sz w:val="24"/>
          <w:szCs w:val="24"/>
        </w:rPr>
        <w:t>Зміївської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</w:rPr>
        <w:t xml:space="preserve"> територіальної громади за 2024 рік</w:t>
      </w:r>
    </w:p>
    <w:p w:rsidR="001B0727" w:rsidRDefault="001B0727">
      <w:pPr>
        <w:pStyle w:val="LO-normal1"/>
        <w:rPr>
          <w:rFonts w:eastAsia="Times New Roman" w:cs="Times New Roman"/>
          <w:color w:val="000000"/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Провівши детальний аналіз Програми соціально-економічного та культурного розвитку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за 2024 рік, слід заз</w:t>
      </w:r>
      <w:r>
        <w:rPr>
          <w:sz w:val="24"/>
          <w:szCs w:val="24"/>
        </w:rPr>
        <w:t>начити, що діяльність міської ради у 2024 році була зосереджена на вирішенні першочергових та поточних завдань незважаючи на негативний вплив російської військової агресії на країну.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Демографічна політика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Чисельність населення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</w:t>
      </w:r>
      <w:r>
        <w:rPr>
          <w:sz w:val="24"/>
          <w:szCs w:val="24"/>
        </w:rPr>
        <w:t>громади станом на 01 січня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року складає 39 </w:t>
      </w:r>
      <w:r>
        <w:rPr>
          <w:sz w:val="24"/>
          <w:szCs w:val="24"/>
        </w:rPr>
        <w:t>415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>сіб</w:t>
      </w:r>
      <w:r>
        <w:rPr>
          <w:sz w:val="24"/>
          <w:szCs w:val="24"/>
        </w:rPr>
        <w:t xml:space="preserve">, з них: міське населення – 15 </w:t>
      </w:r>
      <w:r>
        <w:rPr>
          <w:sz w:val="24"/>
          <w:szCs w:val="24"/>
        </w:rPr>
        <w:t>021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t>оба</w:t>
      </w:r>
      <w:r>
        <w:rPr>
          <w:sz w:val="24"/>
          <w:szCs w:val="24"/>
        </w:rPr>
        <w:t xml:space="preserve">, сільське населення – 24 </w:t>
      </w:r>
      <w:r>
        <w:rPr>
          <w:sz w:val="24"/>
          <w:szCs w:val="24"/>
        </w:rPr>
        <w:t>394</w:t>
      </w:r>
      <w:r>
        <w:rPr>
          <w:sz w:val="24"/>
          <w:szCs w:val="24"/>
        </w:rPr>
        <w:t xml:space="preserve"> особи.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Майже 38,1% населення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проживає у її адміністративному центрі м. Зміїв – 15 </w:t>
      </w:r>
      <w:r>
        <w:rPr>
          <w:sz w:val="24"/>
          <w:szCs w:val="24"/>
        </w:rPr>
        <w:t>021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t>оба</w:t>
      </w:r>
      <w:r>
        <w:rPr>
          <w:sz w:val="24"/>
          <w:szCs w:val="24"/>
        </w:rPr>
        <w:t>. Др</w:t>
      </w:r>
      <w:r>
        <w:rPr>
          <w:sz w:val="24"/>
          <w:szCs w:val="24"/>
        </w:rPr>
        <w:t xml:space="preserve">уге і третє місце за кількістю населення у громаді посідають с. </w:t>
      </w:r>
      <w:proofErr w:type="spellStart"/>
      <w:r>
        <w:rPr>
          <w:sz w:val="24"/>
          <w:szCs w:val="24"/>
        </w:rPr>
        <w:t>Таранівка</w:t>
      </w:r>
      <w:proofErr w:type="spellEnd"/>
      <w:r>
        <w:rPr>
          <w:sz w:val="24"/>
          <w:szCs w:val="24"/>
        </w:rPr>
        <w:t xml:space="preserve"> – 39</w:t>
      </w:r>
      <w:r>
        <w:rPr>
          <w:sz w:val="24"/>
          <w:szCs w:val="24"/>
        </w:rPr>
        <w:t>43</w:t>
      </w:r>
      <w:r>
        <w:rPr>
          <w:sz w:val="24"/>
          <w:szCs w:val="24"/>
        </w:rPr>
        <w:t xml:space="preserve"> осіб, або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% та смт. </w:t>
      </w:r>
      <w:proofErr w:type="spellStart"/>
      <w:r>
        <w:rPr>
          <w:sz w:val="24"/>
          <w:szCs w:val="24"/>
        </w:rPr>
        <w:t>Зідьки</w:t>
      </w:r>
      <w:proofErr w:type="spellEnd"/>
      <w:r>
        <w:rPr>
          <w:sz w:val="24"/>
          <w:szCs w:val="24"/>
        </w:rPr>
        <w:t xml:space="preserve"> 32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осіб, або 8,2%. Це пояснюється наявністю відносно розвиненої інфраструктури, доступом до транспортного сполучення та до об’єктів адміністрати</w:t>
      </w:r>
      <w:r>
        <w:rPr>
          <w:sz w:val="24"/>
          <w:szCs w:val="24"/>
        </w:rPr>
        <w:t xml:space="preserve">вного і </w:t>
      </w:r>
      <w:r>
        <w:rPr>
          <w:sz w:val="24"/>
          <w:szCs w:val="24"/>
        </w:rPr>
        <w:t>соціального</w:t>
      </w:r>
      <w:r>
        <w:rPr>
          <w:sz w:val="24"/>
          <w:szCs w:val="24"/>
        </w:rPr>
        <w:t xml:space="preserve"> обслуговування.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Разом з тим, на території територіальної громади збереглися населенні пункти, в яких мешкає менше 10 осіб. Це села </w:t>
      </w:r>
      <w:proofErr w:type="spellStart"/>
      <w:r>
        <w:rPr>
          <w:sz w:val="24"/>
          <w:szCs w:val="24"/>
        </w:rPr>
        <w:t>Аксютівка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Гришківка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Кирюхи</w:t>
      </w:r>
      <w:proofErr w:type="spellEnd"/>
      <w:r>
        <w:rPr>
          <w:sz w:val="24"/>
          <w:szCs w:val="24"/>
        </w:rPr>
        <w:t xml:space="preserve">, Кисле, Козачка, </w:t>
      </w:r>
      <w:proofErr w:type="spellStart"/>
      <w:r>
        <w:rPr>
          <w:sz w:val="24"/>
          <w:szCs w:val="24"/>
        </w:rPr>
        <w:t>Лазуківка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Значні розриви у </w:t>
      </w:r>
      <w:r>
        <w:rPr>
          <w:sz w:val="24"/>
          <w:szCs w:val="24"/>
        </w:rPr>
        <w:t>розміщенні</w:t>
      </w:r>
      <w:r>
        <w:rPr>
          <w:sz w:val="24"/>
          <w:szCs w:val="24"/>
        </w:rPr>
        <w:t xml:space="preserve"> населення на терито</w:t>
      </w:r>
      <w:r>
        <w:rPr>
          <w:sz w:val="24"/>
          <w:szCs w:val="24"/>
        </w:rPr>
        <w:t>рії громади характерні для багатьох територіальних громад Харківської області.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Чисельність населення громади 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в порівнянні з відповідним періодом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року скоротилася на </w:t>
      </w:r>
      <w:r>
        <w:rPr>
          <w:sz w:val="24"/>
          <w:szCs w:val="24"/>
        </w:rPr>
        <w:t>566</w:t>
      </w:r>
      <w:r>
        <w:rPr>
          <w:sz w:val="24"/>
          <w:szCs w:val="24"/>
        </w:rPr>
        <w:t xml:space="preserve"> осіб, або на 1,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%, відповідно: міське населення зазнало скорочення на </w:t>
      </w:r>
      <w:r>
        <w:rPr>
          <w:sz w:val="24"/>
          <w:szCs w:val="24"/>
        </w:rPr>
        <w:t>2</w:t>
      </w:r>
      <w:r>
        <w:rPr>
          <w:sz w:val="24"/>
          <w:szCs w:val="24"/>
        </w:rPr>
        <w:t>78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t>іб</w:t>
      </w:r>
      <w:r>
        <w:rPr>
          <w:sz w:val="24"/>
          <w:szCs w:val="24"/>
        </w:rPr>
        <w:t xml:space="preserve">, або на 1,8%, а сільське – на </w:t>
      </w:r>
      <w:r>
        <w:rPr>
          <w:sz w:val="24"/>
          <w:szCs w:val="24"/>
        </w:rPr>
        <w:t>288</w:t>
      </w:r>
      <w:r>
        <w:rPr>
          <w:sz w:val="24"/>
          <w:szCs w:val="24"/>
        </w:rPr>
        <w:t xml:space="preserve"> осіб, або на </w:t>
      </w:r>
      <w:r>
        <w:rPr>
          <w:sz w:val="24"/>
          <w:szCs w:val="24"/>
        </w:rPr>
        <w:t>1,2</w:t>
      </w:r>
      <w:r>
        <w:rPr>
          <w:sz w:val="24"/>
          <w:szCs w:val="24"/>
        </w:rPr>
        <w:t>%.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Основні фактори, які впливають на формування чисельності населення - природне скорочення та переміщення населення через війну в країні.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 показник чисельності осіб, які проживають на території </w:t>
      </w:r>
      <w:r>
        <w:rPr>
          <w:sz w:val="24"/>
          <w:szCs w:val="24"/>
        </w:rPr>
        <w:t>громади також суттєво впливає кількість внутрішньо переміщених осіб, які реєструють місце свого тимчасового проживання на території громади. Так, починаючи з 24 лютого 2022 року кількість зареєстрованих на території громади внутрішньо переміщених станом на</w:t>
      </w:r>
      <w:r>
        <w:rPr>
          <w:sz w:val="24"/>
          <w:szCs w:val="24"/>
        </w:rPr>
        <w:t xml:space="preserve"> 01.01.2025 становить </w:t>
      </w:r>
      <w:r>
        <w:rPr>
          <w:sz w:val="24"/>
          <w:szCs w:val="24"/>
        </w:rPr>
        <w:t>30 454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t>оби</w:t>
      </w:r>
      <w:r>
        <w:rPr>
          <w:sz w:val="24"/>
          <w:szCs w:val="24"/>
        </w:rPr>
        <w:t>, з них: 19028 осіб мають актуальні довідки, які підтверджують їхнє проживання на території громади проживає. Станом на 01.01.2025 — це 15 561 сім’я.</w:t>
      </w:r>
    </w:p>
    <w:p w:rsidR="001B0727" w:rsidRDefault="001B0727">
      <w:pPr>
        <w:pStyle w:val="LO-normal1"/>
        <w:ind w:firstLine="709"/>
        <w:jc w:val="both"/>
      </w:pPr>
    </w:p>
    <w:p w:rsidR="001B0727" w:rsidRDefault="00645C0D">
      <w:pPr>
        <w:pStyle w:val="LO-normal1"/>
        <w:ind w:firstLine="709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Зайнятість населення та ринок праці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Протягом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на обліку в </w:t>
      </w:r>
      <w:proofErr w:type="spellStart"/>
      <w:r>
        <w:rPr>
          <w:sz w:val="24"/>
          <w:szCs w:val="24"/>
        </w:rPr>
        <w:t>Зміївському</w:t>
      </w:r>
      <w:proofErr w:type="spellEnd"/>
      <w:r>
        <w:rPr>
          <w:sz w:val="24"/>
          <w:szCs w:val="24"/>
        </w:rPr>
        <w:t xml:space="preserve"> управлінні Чугуївської філії ХОЦЗ (далі - Управління) перебувало </w:t>
      </w:r>
      <w:r>
        <w:rPr>
          <w:sz w:val="24"/>
          <w:szCs w:val="24"/>
        </w:rPr>
        <w:t xml:space="preserve">913 </w:t>
      </w:r>
      <w:r>
        <w:rPr>
          <w:sz w:val="24"/>
          <w:szCs w:val="24"/>
        </w:rPr>
        <w:t xml:space="preserve">осіб, які мали статус безробітного, з них – </w:t>
      </w:r>
      <w:r>
        <w:rPr>
          <w:sz w:val="24"/>
          <w:szCs w:val="24"/>
        </w:rPr>
        <w:t>693 м</w:t>
      </w:r>
      <w:r>
        <w:rPr>
          <w:sz w:val="24"/>
          <w:szCs w:val="24"/>
        </w:rPr>
        <w:t xml:space="preserve">ешканці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</w:t>
      </w:r>
      <w:r>
        <w:rPr>
          <w:sz w:val="24"/>
          <w:szCs w:val="24"/>
        </w:rPr>
        <w:t>територіальної громади.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Управлінням на вільні та новостворені робочі місця за 202</w:t>
      </w:r>
      <w:r>
        <w:rPr>
          <w:sz w:val="24"/>
          <w:szCs w:val="24"/>
        </w:rPr>
        <w:t xml:space="preserve">4 рік </w:t>
      </w:r>
      <w:proofErr w:type="spellStart"/>
      <w:r>
        <w:rPr>
          <w:sz w:val="24"/>
          <w:szCs w:val="24"/>
        </w:rPr>
        <w:t>працевлаштован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151 особ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з числа безробітних мешканці громади та </w:t>
      </w:r>
      <w:r>
        <w:rPr>
          <w:sz w:val="24"/>
          <w:szCs w:val="24"/>
        </w:rPr>
        <w:t>326</w:t>
      </w:r>
      <w:r>
        <w:rPr>
          <w:sz w:val="24"/>
          <w:szCs w:val="24"/>
        </w:rPr>
        <w:t xml:space="preserve"> осіб з числа незайнятого населення.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 звітному періоді професійну підготовку, перепідготовку та підвищення кваліфікації пройшл</w:t>
      </w:r>
      <w:r>
        <w:rPr>
          <w:sz w:val="24"/>
          <w:szCs w:val="24"/>
        </w:rPr>
        <w:t>о 62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безробітних мешканця</w:t>
      </w:r>
      <w:r>
        <w:rPr>
          <w:sz w:val="24"/>
          <w:szCs w:val="24"/>
        </w:rPr>
        <w:t xml:space="preserve"> громади.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Для підтримання к</w:t>
      </w:r>
      <w:r>
        <w:rPr>
          <w:sz w:val="24"/>
          <w:szCs w:val="24"/>
        </w:rPr>
        <w:t>онкурентоспроможності деяких категорій громадян на ринку праці в січні</w:t>
      </w:r>
      <w:r>
        <w:rPr>
          <w:sz w:val="24"/>
          <w:szCs w:val="24"/>
        </w:rPr>
        <w:t xml:space="preserve">-жовтні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</w:t>
      </w:r>
      <w:r>
        <w:rPr>
          <w:sz w:val="24"/>
          <w:szCs w:val="24"/>
        </w:rPr>
        <w:t>ку</w:t>
      </w:r>
      <w:r>
        <w:rPr>
          <w:sz w:val="24"/>
          <w:szCs w:val="24"/>
        </w:rPr>
        <w:t xml:space="preserve"> надано </w:t>
      </w:r>
      <w:r>
        <w:rPr>
          <w:sz w:val="24"/>
          <w:szCs w:val="24"/>
        </w:rPr>
        <w:t>49</w:t>
      </w:r>
      <w:r>
        <w:rPr>
          <w:sz w:val="24"/>
          <w:szCs w:val="24"/>
        </w:rPr>
        <w:t xml:space="preserve"> ваучер</w:t>
      </w:r>
      <w:r>
        <w:rPr>
          <w:sz w:val="24"/>
          <w:szCs w:val="24"/>
        </w:rPr>
        <w:t>ів</w:t>
      </w:r>
      <w:r>
        <w:rPr>
          <w:sz w:val="24"/>
          <w:szCs w:val="24"/>
        </w:rPr>
        <w:t xml:space="preserve"> мешканц</w:t>
      </w:r>
      <w:r>
        <w:rPr>
          <w:sz w:val="24"/>
          <w:szCs w:val="24"/>
        </w:rPr>
        <w:t>ям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Управлінням укладено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договори на 3</w:t>
      </w:r>
      <w:r>
        <w:rPr>
          <w:sz w:val="24"/>
          <w:szCs w:val="24"/>
        </w:rPr>
        <w:t xml:space="preserve">09 </w:t>
      </w:r>
      <w:r>
        <w:rPr>
          <w:sz w:val="24"/>
          <w:szCs w:val="24"/>
        </w:rPr>
        <w:t>робочих місц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 для проведення оплачуваних громадських робіт із роб</w:t>
      </w:r>
      <w:r>
        <w:rPr>
          <w:sz w:val="24"/>
          <w:szCs w:val="24"/>
        </w:rPr>
        <w:t xml:space="preserve">отодавцями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громади</w:t>
      </w:r>
      <w:r>
        <w:rPr>
          <w:sz w:val="24"/>
          <w:szCs w:val="24"/>
        </w:rPr>
        <w:t>. Приймали участь в громадських та інших роботах тимчасового характеру 3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t>іб</w:t>
      </w:r>
      <w:r>
        <w:rPr>
          <w:sz w:val="24"/>
          <w:szCs w:val="24"/>
        </w:rPr>
        <w:t xml:space="preserve"> з числа безробітних територіальної громади.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В умовах правового режиму воєнного стану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в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бу</w:t>
      </w:r>
      <w:r>
        <w:rPr>
          <w:sz w:val="24"/>
          <w:szCs w:val="24"/>
        </w:rPr>
        <w:t>ло організован</w:t>
      </w:r>
      <w:r>
        <w:rPr>
          <w:sz w:val="24"/>
          <w:szCs w:val="24"/>
        </w:rPr>
        <w:t>о проведення</w:t>
      </w:r>
      <w:r>
        <w:rPr>
          <w:sz w:val="24"/>
          <w:szCs w:val="24"/>
        </w:rPr>
        <w:t xml:space="preserve"> суспільно корисн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роб</w:t>
      </w:r>
      <w:r>
        <w:rPr>
          <w:sz w:val="24"/>
          <w:szCs w:val="24"/>
        </w:rPr>
        <w:t>іт</w:t>
      </w:r>
      <w:r>
        <w:rPr>
          <w:sz w:val="24"/>
          <w:szCs w:val="24"/>
        </w:rPr>
        <w:t xml:space="preserve">. Їхнім </w:t>
      </w:r>
      <w:r>
        <w:rPr>
          <w:sz w:val="24"/>
          <w:szCs w:val="24"/>
        </w:rPr>
        <w:lastRenderedPageBreak/>
        <w:t>замовником була Зміївськ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міськ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рад</w:t>
      </w:r>
      <w:r>
        <w:rPr>
          <w:sz w:val="24"/>
          <w:szCs w:val="24"/>
        </w:rPr>
        <w:t>а, з якою бу</w:t>
      </w:r>
      <w:r>
        <w:rPr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укладен</w:t>
      </w:r>
      <w:r>
        <w:rPr>
          <w:sz w:val="24"/>
          <w:szCs w:val="24"/>
        </w:rPr>
        <w:t>і відповідні</w:t>
      </w:r>
      <w:r>
        <w:rPr>
          <w:sz w:val="24"/>
          <w:szCs w:val="24"/>
        </w:rPr>
        <w:t xml:space="preserve"> дого</w:t>
      </w:r>
      <w:r>
        <w:rPr>
          <w:sz w:val="24"/>
          <w:szCs w:val="24"/>
        </w:rPr>
        <w:t>вори</w:t>
      </w:r>
      <w:r>
        <w:rPr>
          <w:sz w:val="24"/>
          <w:szCs w:val="24"/>
        </w:rPr>
        <w:t xml:space="preserve"> та видано направлен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 на суспільно корисні роботи </w:t>
      </w:r>
      <w:r>
        <w:rPr>
          <w:sz w:val="24"/>
          <w:szCs w:val="24"/>
        </w:rPr>
        <w:t xml:space="preserve">452 </w:t>
      </w:r>
      <w:r>
        <w:rPr>
          <w:sz w:val="24"/>
          <w:szCs w:val="24"/>
        </w:rPr>
        <w:t>безробітни</w:t>
      </w:r>
      <w:r>
        <w:rPr>
          <w:sz w:val="24"/>
          <w:szCs w:val="24"/>
        </w:rPr>
        <w:t>м.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 звітному періоді на обліку в Управлінні перебувал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24 мешканця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громади, які мали статус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sz w:val="24"/>
          <w:szCs w:val="24"/>
        </w:rPr>
        <w:t>ос</w:t>
      </w:r>
      <w:r>
        <w:rPr>
          <w:sz w:val="24"/>
          <w:szCs w:val="24"/>
        </w:rPr>
        <w:t>оба</w:t>
      </w:r>
      <w:r>
        <w:rPr>
          <w:sz w:val="24"/>
          <w:szCs w:val="24"/>
        </w:rPr>
        <w:t xml:space="preserve"> з інвалідністю</w:t>
      </w:r>
      <w:r>
        <w:rPr>
          <w:sz w:val="24"/>
          <w:szCs w:val="24"/>
        </w:rPr>
        <w:t>”.</w:t>
      </w:r>
      <w:r>
        <w:rPr>
          <w:sz w:val="24"/>
          <w:szCs w:val="24"/>
        </w:rPr>
        <w:t xml:space="preserve"> З них,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t>іб</w:t>
      </w:r>
      <w:r>
        <w:rPr>
          <w:sz w:val="24"/>
          <w:szCs w:val="24"/>
        </w:rPr>
        <w:t xml:space="preserve"> бул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працевлаштован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особ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проходила професійну підготовку перепідготовку та підвищення кваліфікації; 4 особи - брали участь у громадських та інших роботах тимчасового характеру.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Протягом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</w:t>
      </w:r>
      <w:r>
        <w:rPr>
          <w:sz w:val="24"/>
          <w:szCs w:val="24"/>
        </w:rPr>
        <w:t>1083</w:t>
      </w:r>
      <w:r>
        <w:rPr>
          <w:sz w:val="24"/>
          <w:szCs w:val="24"/>
        </w:rPr>
        <w:t xml:space="preserve"> мешкан</w:t>
      </w:r>
      <w:r>
        <w:rPr>
          <w:sz w:val="24"/>
          <w:szCs w:val="24"/>
        </w:rPr>
        <w:t>ця</w:t>
      </w:r>
      <w:r>
        <w:rPr>
          <w:sz w:val="24"/>
          <w:szCs w:val="24"/>
        </w:rPr>
        <w:t xml:space="preserve"> територіальної громади бу</w:t>
      </w:r>
      <w:r>
        <w:rPr>
          <w:sz w:val="24"/>
          <w:szCs w:val="24"/>
        </w:rPr>
        <w:t>ло</w:t>
      </w:r>
      <w:r>
        <w:rPr>
          <w:sz w:val="24"/>
          <w:szCs w:val="24"/>
        </w:rPr>
        <w:t xml:space="preserve"> охоплен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профорієнтаційними послугами.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омпенсацію витрат на оплату праці надано 10 роботодавцям громади, які працевлаштували 31 безробітного з числа внутрішньо переміщених осіб. Крім того, роботодавці громади отримали інші компенсаційні виплати за працевлаштування 11 безробітних.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 суб’єктів </w:t>
      </w:r>
      <w:r>
        <w:rPr>
          <w:sz w:val="24"/>
          <w:szCs w:val="24"/>
        </w:rPr>
        <w:t xml:space="preserve">господарювання отримали </w:t>
      </w:r>
      <w:proofErr w:type="spellStart"/>
      <w:r>
        <w:rPr>
          <w:sz w:val="24"/>
          <w:szCs w:val="24"/>
        </w:rPr>
        <w:t>мікрогранти</w:t>
      </w:r>
      <w:proofErr w:type="spellEnd"/>
      <w:r>
        <w:rPr>
          <w:sz w:val="24"/>
          <w:szCs w:val="24"/>
        </w:rPr>
        <w:t xml:space="preserve"> на загальну суму в 6133,730 тис. грн.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На кінець звітного періоду на обліку в Управлінні перебуває 13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безробітних, з них жінок – </w:t>
      </w:r>
      <w:r>
        <w:rPr>
          <w:sz w:val="24"/>
          <w:szCs w:val="24"/>
        </w:rPr>
        <w:t>106</w:t>
      </w:r>
      <w:r>
        <w:rPr>
          <w:sz w:val="24"/>
          <w:szCs w:val="24"/>
        </w:rPr>
        <w:t xml:space="preserve"> осіб, молоді у віці до 35 років -</w:t>
      </w:r>
      <w:r>
        <w:rPr>
          <w:sz w:val="24"/>
          <w:szCs w:val="24"/>
        </w:rPr>
        <w:t xml:space="preserve"> 24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t>оби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в Управлінні зареєстровано 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 актуальних вакансій на підприємствах, розташованих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громади. 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keepNext/>
        <w:ind w:firstLine="709"/>
        <w:jc w:val="center"/>
        <w:rPr>
          <w:rFonts w:ascii="Rasa" w:eastAsia="Rasa" w:hAnsi="Rasa" w:cs="Rasa"/>
          <w:color w:val="000000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Промисловий комплекс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Через російську агресію промисловість громади зазнала інтенсивної трансформації, але незважаючи на всі </w:t>
      </w:r>
      <w:r>
        <w:rPr>
          <w:sz w:val="24"/>
          <w:szCs w:val="24"/>
        </w:rPr>
        <w:t xml:space="preserve">труднощі промисловість громади працює та представлена різними видами діяльності, провідними з яких є: виробництво харчових продуктів, прального обладнання, радіаторів і котлів центрального опалення, паперової продукції, виробів з деревини та інше.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На тери</w:t>
      </w:r>
      <w:r>
        <w:rPr>
          <w:sz w:val="24"/>
          <w:szCs w:val="24"/>
        </w:rPr>
        <w:t>торії громади 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зареєстровано та здійснює господарську діяльність 6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промислов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підприємство.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До основних бюджетоутворюючих підприємств промисловості, які розташовані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включено 8 найбільших</w:t>
      </w:r>
      <w:r>
        <w:rPr>
          <w:sz w:val="24"/>
          <w:szCs w:val="24"/>
        </w:rPr>
        <w:t xml:space="preserve"> промислових підприємств, а саме: ТОВ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машинобудівний завод”, ПП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машинобудівний завод”, ТОВ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завод металообробних машин”, ТОВ “Сан </w:t>
      </w:r>
      <w:proofErr w:type="spellStart"/>
      <w:r>
        <w:rPr>
          <w:sz w:val="24"/>
          <w:szCs w:val="24"/>
        </w:rPr>
        <w:t>ойл</w:t>
      </w:r>
      <w:proofErr w:type="spellEnd"/>
      <w:r>
        <w:rPr>
          <w:sz w:val="24"/>
          <w:szCs w:val="24"/>
        </w:rPr>
        <w:t>”, ТОВ “С-Транс”, ДП “</w:t>
      </w:r>
      <w:proofErr w:type="spellStart"/>
      <w:r>
        <w:rPr>
          <w:sz w:val="24"/>
          <w:szCs w:val="24"/>
        </w:rPr>
        <w:t>Зміївське</w:t>
      </w:r>
      <w:proofErr w:type="spellEnd"/>
      <w:r>
        <w:rPr>
          <w:sz w:val="24"/>
          <w:szCs w:val="24"/>
        </w:rPr>
        <w:t xml:space="preserve"> лісове господарство”, ПрАТ “Завод “Маяк”, ТОВ “Зміївська</w:t>
      </w:r>
      <w:r>
        <w:rPr>
          <w:sz w:val="24"/>
          <w:szCs w:val="24"/>
        </w:rPr>
        <w:t xml:space="preserve"> паперова фабрика”, ТОВ “Зміївська паперова фабрика”.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Серед проблем, з якими зіштовхнулися промислові підприємства громади в 2024 році, через воєнний стан, слід виділити: зменшення обсягів виробництва через застосування комендантської години та впровадженн</w:t>
      </w:r>
      <w:r>
        <w:rPr>
          <w:sz w:val="24"/>
          <w:szCs w:val="24"/>
        </w:rPr>
        <w:t>я графіків відключення світла у зв’язку з пошкодження об’єктів енергосистеми, як України, так і Харківської області, порушення логістичних ланцюгів з доставки сировини та реалізації готової продукції, втрату ринків збуту продукції та послуг, мобілізація пр</w:t>
      </w:r>
      <w:r>
        <w:rPr>
          <w:sz w:val="24"/>
          <w:szCs w:val="24"/>
        </w:rPr>
        <w:t>ацівників основного виробництва.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Агропромисловий комплекс</w:t>
      </w:r>
    </w:p>
    <w:p w:rsidR="001B0727" w:rsidRDefault="00645C0D">
      <w:pPr>
        <w:pStyle w:val="LO-normal1"/>
        <w:ind w:firstLine="709"/>
        <w:jc w:val="both"/>
      </w:pPr>
      <w:r>
        <w:rPr>
          <w:color w:val="000000"/>
          <w:sz w:val="24"/>
          <w:szCs w:val="24"/>
        </w:rPr>
        <w:t>У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році сільськогосподарськими підприємствами та фермерським господарствам громади п</w:t>
      </w:r>
      <w:r>
        <w:rPr>
          <w:sz w:val="24"/>
          <w:szCs w:val="24"/>
        </w:rPr>
        <w:t xml:space="preserve">ід урожай було посіяно озимих зернових культур на площі </w:t>
      </w:r>
      <w:r>
        <w:rPr>
          <w:sz w:val="24"/>
          <w:szCs w:val="24"/>
        </w:rPr>
        <w:t>6,6</w:t>
      </w:r>
      <w:r>
        <w:rPr>
          <w:sz w:val="24"/>
          <w:szCs w:val="24"/>
        </w:rPr>
        <w:t xml:space="preserve"> тис. га,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.: озимої пшениці —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,3 </w:t>
      </w:r>
      <w:proofErr w:type="spellStart"/>
      <w:r>
        <w:rPr>
          <w:sz w:val="24"/>
          <w:szCs w:val="24"/>
        </w:rPr>
        <w:t>тис.га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озимого ячменю — 0,1 </w:t>
      </w:r>
      <w:proofErr w:type="spellStart"/>
      <w:r>
        <w:rPr>
          <w:sz w:val="24"/>
          <w:szCs w:val="24"/>
        </w:rPr>
        <w:t>тис.га</w:t>
      </w:r>
      <w:proofErr w:type="spellEnd"/>
      <w:r>
        <w:rPr>
          <w:sz w:val="24"/>
          <w:szCs w:val="24"/>
        </w:rPr>
        <w:t>, озимого жита - 0,15 га,</w:t>
      </w:r>
      <w:r>
        <w:rPr>
          <w:sz w:val="24"/>
          <w:szCs w:val="24"/>
        </w:rPr>
        <w:t xml:space="preserve"> озимого ріпаку - 0,1 тис. га, пшениці ярої - 0,8 тис. га, </w:t>
      </w:r>
      <w:r>
        <w:rPr>
          <w:sz w:val="24"/>
          <w:szCs w:val="24"/>
        </w:rPr>
        <w:t>ярого ячменю — 0,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тис.га</w:t>
      </w:r>
      <w:proofErr w:type="spellEnd"/>
      <w:r>
        <w:rPr>
          <w:sz w:val="24"/>
          <w:szCs w:val="24"/>
        </w:rPr>
        <w:t>, гороху — 0,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тис.га</w:t>
      </w:r>
      <w:proofErr w:type="spellEnd"/>
      <w:r>
        <w:rPr>
          <w:sz w:val="24"/>
          <w:szCs w:val="24"/>
        </w:rPr>
        <w:t xml:space="preserve">, кукурудзи на зерно — </w:t>
      </w:r>
      <w:r>
        <w:rPr>
          <w:sz w:val="24"/>
          <w:szCs w:val="24"/>
        </w:rPr>
        <w:t>3,8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тис.га</w:t>
      </w:r>
      <w:proofErr w:type="spellEnd"/>
      <w:r>
        <w:rPr>
          <w:sz w:val="24"/>
          <w:szCs w:val="24"/>
        </w:rPr>
        <w:t xml:space="preserve">, соняшнику — </w:t>
      </w:r>
      <w:r>
        <w:rPr>
          <w:sz w:val="24"/>
          <w:szCs w:val="24"/>
        </w:rPr>
        <w:t>7,1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тис.га</w:t>
      </w:r>
      <w:proofErr w:type="spellEnd"/>
      <w:r>
        <w:rPr>
          <w:sz w:val="24"/>
          <w:szCs w:val="24"/>
        </w:rPr>
        <w:t>, гречки - 0,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тис. га, сої — </w:t>
      </w:r>
      <w:r>
        <w:rPr>
          <w:sz w:val="24"/>
          <w:szCs w:val="24"/>
        </w:rPr>
        <w:t>1</w:t>
      </w:r>
      <w:r>
        <w:rPr>
          <w:sz w:val="24"/>
          <w:szCs w:val="24"/>
        </w:rPr>
        <w:t>,5 тис. га,</w:t>
      </w:r>
      <w:r>
        <w:rPr>
          <w:sz w:val="24"/>
          <w:szCs w:val="24"/>
        </w:rPr>
        <w:t xml:space="preserve"> проса — 30 га, </w:t>
      </w:r>
      <w:proofErr w:type="spellStart"/>
      <w:r>
        <w:rPr>
          <w:sz w:val="24"/>
          <w:szCs w:val="24"/>
        </w:rPr>
        <w:t>овса</w:t>
      </w:r>
      <w:proofErr w:type="spellEnd"/>
      <w:r>
        <w:rPr>
          <w:sz w:val="24"/>
          <w:szCs w:val="24"/>
        </w:rPr>
        <w:t xml:space="preserve"> — 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га.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озиму пшеницю зібрано з площі — </w:t>
      </w:r>
      <w:r>
        <w:rPr>
          <w:sz w:val="24"/>
          <w:szCs w:val="24"/>
        </w:rPr>
        <w:t>6297,69</w:t>
      </w:r>
      <w:r>
        <w:rPr>
          <w:sz w:val="24"/>
          <w:szCs w:val="24"/>
        </w:rPr>
        <w:t xml:space="preserve"> га, намолочено </w:t>
      </w:r>
      <w:r>
        <w:rPr>
          <w:sz w:val="24"/>
          <w:szCs w:val="24"/>
        </w:rPr>
        <w:t xml:space="preserve">27,9 </w:t>
      </w:r>
      <w:r>
        <w:rPr>
          <w:sz w:val="24"/>
          <w:szCs w:val="24"/>
        </w:rPr>
        <w:t xml:space="preserve">тис.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 xml:space="preserve">; зібрано озимого та </w:t>
      </w:r>
      <w:r>
        <w:rPr>
          <w:sz w:val="24"/>
          <w:szCs w:val="24"/>
        </w:rPr>
        <w:t>ярого</w:t>
      </w:r>
      <w:r>
        <w:rPr>
          <w:sz w:val="24"/>
          <w:szCs w:val="24"/>
        </w:rPr>
        <w:t xml:space="preserve"> ячменю </w:t>
      </w:r>
      <w:r>
        <w:rPr>
          <w:sz w:val="24"/>
          <w:szCs w:val="24"/>
        </w:rPr>
        <w:t xml:space="preserve">414,7 </w:t>
      </w:r>
      <w:r>
        <w:rPr>
          <w:sz w:val="24"/>
          <w:szCs w:val="24"/>
        </w:rPr>
        <w:t>га, намолочено 1,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тис.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 xml:space="preserve">; зібрано </w:t>
      </w:r>
      <w:proofErr w:type="spellStart"/>
      <w:r>
        <w:rPr>
          <w:sz w:val="24"/>
          <w:szCs w:val="24"/>
        </w:rPr>
        <w:t>овса</w:t>
      </w:r>
      <w:proofErr w:type="spellEnd"/>
      <w:r>
        <w:rPr>
          <w:sz w:val="24"/>
          <w:szCs w:val="24"/>
        </w:rPr>
        <w:t xml:space="preserve"> 13 га, намолочено 49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>; зібрано гороху 117 га, але</w:t>
      </w:r>
      <w:r>
        <w:rPr>
          <w:sz w:val="24"/>
          <w:szCs w:val="24"/>
        </w:rPr>
        <w:t xml:space="preserve"> слід зазначити, що 516 га гороху загинул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, намолочено - </w:t>
      </w:r>
      <w:r>
        <w:rPr>
          <w:sz w:val="24"/>
          <w:szCs w:val="24"/>
        </w:rPr>
        <w:t>245,7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тонни</w:t>
      </w:r>
      <w:proofErr w:type="spellEnd"/>
      <w:r>
        <w:rPr>
          <w:sz w:val="24"/>
          <w:szCs w:val="24"/>
        </w:rPr>
        <w:t xml:space="preserve">, зібрано проса 30 га, намолочено - </w:t>
      </w:r>
      <w:r>
        <w:rPr>
          <w:sz w:val="24"/>
          <w:szCs w:val="24"/>
        </w:rPr>
        <w:t>42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тонни</w:t>
      </w:r>
      <w:proofErr w:type="spellEnd"/>
      <w:r>
        <w:rPr>
          <w:sz w:val="24"/>
          <w:szCs w:val="24"/>
        </w:rPr>
        <w:t xml:space="preserve">, зібрано гречки </w:t>
      </w:r>
      <w:r>
        <w:rPr>
          <w:sz w:val="24"/>
          <w:szCs w:val="24"/>
        </w:rPr>
        <w:t>252,6</w:t>
      </w:r>
      <w:r>
        <w:rPr>
          <w:sz w:val="24"/>
          <w:szCs w:val="24"/>
        </w:rPr>
        <w:t xml:space="preserve"> га, намолочено - </w:t>
      </w:r>
      <w:r>
        <w:rPr>
          <w:sz w:val="24"/>
          <w:szCs w:val="24"/>
        </w:rPr>
        <w:t xml:space="preserve">186,9 </w:t>
      </w:r>
      <w:proofErr w:type="spellStart"/>
      <w:r>
        <w:rPr>
          <w:sz w:val="24"/>
          <w:szCs w:val="24"/>
        </w:rPr>
        <w:t>тон</w:t>
      </w:r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, зібрано сої 15</w:t>
      </w:r>
      <w:r>
        <w:rPr>
          <w:sz w:val="24"/>
          <w:szCs w:val="24"/>
        </w:rPr>
        <w:t>18,3</w:t>
      </w:r>
      <w:r>
        <w:rPr>
          <w:sz w:val="24"/>
          <w:szCs w:val="24"/>
        </w:rPr>
        <w:t xml:space="preserve"> га, а 37,4 га загинуло, намолочено </w:t>
      </w:r>
      <w:r>
        <w:rPr>
          <w:sz w:val="24"/>
          <w:szCs w:val="24"/>
        </w:rPr>
        <w:t>1426,84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тонн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, зібрано соняшнику — </w:t>
      </w:r>
      <w:r>
        <w:rPr>
          <w:sz w:val="24"/>
          <w:szCs w:val="24"/>
        </w:rPr>
        <w:t>709</w:t>
      </w:r>
      <w:r>
        <w:rPr>
          <w:sz w:val="24"/>
          <w:szCs w:val="24"/>
        </w:rPr>
        <w:t>2,5</w:t>
      </w:r>
      <w:r>
        <w:rPr>
          <w:sz w:val="24"/>
          <w:szCs w:val="24"/>
        </w:rPr>
        <w:t xml:space="preserve"> га, 31,5 га с</w:t>
      </w:r>
      <w:r>
        <w:rPr>
          <w:sz w:val="24"/>
          <w:szCs w:val="24"/>
        </w:rPr>
        <w:t xml:space="preserve">оняшнику </w:t>
      </w:r>
      <w:proofErr w:type="spellStart"/>
      <w:r>
        <w:rPr>
          <w:sz w:val="24"/>
          <w:szCs w:val="24"/>
        </w:rPr>
        <w:t>невзішло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намолочено </w:t>
      </w:r>
      <w:r>
        <w:rPr>
          <w:sz w:val="24"/>
          <w:szCs w:val="24"/>
        </w:rPr>
        <w:t>15,8</w:t>
      </w:r>
      <w:r>
        <w:rPr>
          <w:sz w:val="24"/>
          <w:szCs w:val="24"/>
        </w:rPr>
        <w:t xml:space="preserve"> тис.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>; зібрано кукурудзи на зерно —</w:t>
      </w:r>
      <w:r>
        <w:rPr>
          <w:sz w:val="24"/>
          <w:szCs w:val="24"/>
        </w:rPr>
        <w:t xml:space="preserve"> 3738,2</w:t>
      </w:r>
      <w:r>
        <w:rPr>
          <w:sz w:val="24"/>
          <w:szCs w:val="24"/>
        </w:rPr>
        <w:t xml:space="preserve"> га, намолочено </w:t>
      </w:r>
      <w:r>
        <w:rPr>
          <w:sz w:val="24"/>
          <w:szCs w:val="24"/>
        </w:rPr>
        <w:t xml:space="preserve">12,1 </w:t>
      </w:r>
      <w:r>
        <w:rPr>
          <w:sz w:val="24"/>
          <w:szCs w:val="24"/>
        </w:rPr>
        <w:t xml:space="preserve">тис.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 xml:space="preserve">, зібрано жита озимого - 155 га, намолочено - 482,2 </w:t>
      </w:r>
      <w:proofErr w:type="spellStart"/>
      <w:r>
        <w:rPr>
          <w:sz w:val="24"/>
          <w:szCs w:val="24"/>
        </w:rPr>
        <w:t>тонни</w:t>
      </w:r>
      <w:proofErr w:type="spellEnd"/>
      <w:r>
        <w:rPr>
          <w:sz w:val="24"/>
          <w:szCs w:val="24"/>
        </w:rPr>
        <w:t xml:space="preserve">, зібрано ріпаку - 109,4 га, намолочено 361 тонну, зібрано </w:t>
      </w:r>
      <w:r>
        <w:rPr>
          <w:sz w:val="24"/>
          <w:szCs w:val="24"/>
        </w:rPr>
        <w:lastRenderedPageBreak/>
        <w:t>пшениці ярої</w:t>
      </w:r>
      <w:r>
        <w:rPr>
          <w:sz w:val="24"/>
          <w:szCs w:val="24"/>
        </w:rPr>
        <w:t xml:space="preserve"> - 820 га, намолочено 2,7 тис.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 xml:space="preserve">, зібрано гречки - 252,6 га, намолочено - 186,9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отримано урожайність: озима пшениця — </w:t>
      </w:r>
      <w:r>
        <w:rPr>
          <w:sz w:val="24"/>
          <w:szCs w:val="24"/>
        </w:rPr>
        <w:t>44,3</w:t>
      </w:r>
      <w:r>
        <w:rPr>
          <w:sz w:val="24"/>
          <w:szCs w:val="24"/>
        </w:rPr>
        <w:t xml:space="preserve"> ц/га; озимий ячмінь — </w:t>
      </w:r>
      <w:r>
        <w:rPr>
          <w:sz w:val="24"/>
          <w:szCs w:val="24"/>
        </w:rPr>
        <w:t>38,1</w:t>
      </w:r>
      <w:r>
        <w:rPr>
          <w:sz w:val="24"/>
          <w:szCs w:val="24"/>
        </w:rPr>
        <w:t xml:space="preserve"> ц/га; ярий ячмінь — </w:t>
      </w:r>
      <w:r>
        <w:rPr>
          <w:sz w:val="24"/>
          <w:szCs w:val="24"/>
        </w:rPr>
        <w:t>38,1</w:t>
      </w:r>
      <w:r>
        <w:rPr>
          <w:sz w:val="24"/>
          <w:szCs w:val="24"/>
        </w:rPr>
        <w:t xml:space="preserve"> ц/га; овес — 3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ц/га; горох -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ц/га; гречка — </w:t>
      </w:r>
      <w:r>
        <w:rPr>
          <w:sz w:val="24"/>
          <w:szCs w:val="24"/>
        </w:rPr>
        <w:t>7,4</w:t>
      </w:r>
      <w:r>
        <w:rPr>
          <w:sz w:val="24"/>
          <w:szCs w:val="24"/>
        </w:rPr>
        <w:t xml:space="preserve"> ц/га; просо -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ц/га; соя — 9,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ц/га. З зібраних площ соняшнику отримано урожайність — 2</w:t>
      </w:r>
      <w:r>
        <w:rPr>
          <w:sz w:val="24"/>
          <w:szCs w:val="24"/>
        </w:rPr>
        <w:t>2,3</w:t>
      </w:r>
      <w:r>
        <w:rPr>
          <w:sz w:val="24"/>
          <w:szCs w:val="24"/>
        </w:rPr>
        <w:t xml:space="preserve"> ц/га; кукурудзи на зерно — </w:t>
      </w:r>
      <w:r>
        <w:rPr>
          <w:sz w:val="24"/>
          <w:szCs w:val="24"/>
        </w:rPr>
        <w:t>32,2</w:t>
      </w:r>
      <w:r>
        <w:rPr>
          <w:sz w:val="24"/>
          <w:szCs w:val="24"/>
        </w:rPr>
        <w:t xml:space="preserve"> ц/га, озимого ріпаку - 33 ц</w:t>
      </w:r>
      <w:r>
        <w:rPr>
          <w:sz w:val="24"/>
          <w:szCs w:val="24"/>
        </w:rPr>
        <w:t>/га, жита - 31,1 ц/га; пшениці ярої - 43,8 ц/га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У галузі тваринництва по сільськогосподарських </w:t>
      </w:r>
      <w:r>
        <w:rPr>
          <w:sz w:val="24"/>
          <w:szCs w:val="24"/>
        </w:rPr>
        <w:t xml:space="preserve">підприємствах та фермерських господарствах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обсяг виробництва м’яса всіх видів в живій вазі склав – </w:t>
      </w:r>
      <w:r>
        <w:rPr>
          <w:sz w:val="24"/>
          <w:szCs w:val="24"/>
        </w:rPr>
        <w:t>16,5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тонн</w:t>
      </w:r>
      <w:proofErr w:type="spellEnd"/>
      <w:r>
        <w:rPr>
          <w:sz w:val="24"/>
          <w:szCs w:val="24"/>
        </w:rPr>
        <w:t xml:space="preserve">, виробництво всіх видів яєць склало </w:t>
      </w:r>
      <w:r>
        <w:rPr>
          <w:sz w:val="24"/>
          <w:szCs w:val="24"/>
        </w:rPr>
        <w:t>300,8</w:t>
      </w:r>
      <w:r>
        <w:rPr>
          <w:sz w:val="24"/>
          <w:szCs w:val="24"/>
        </w:rPr>
        <w:t xml:space="preserve"> тис. шт.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в сільськогосподарсь</w:t>
      </w:r>
      <w:r>
        <w:rPr>
          <w:sz w:val="24"/>
          <w:szCs w:val="24"/>
        </w:rPr>
        <w:t xml:space="preserve">ких підприємствах та фермерських господарствах громади утримується птиці всіх видів – </w:t>
      </w:r>
      <w:r>
        <w:rPr>
          <w:sz w:val="24"/>
          <w:szCs w:val="24"/>
        </w:rPr>
        <w:t>4,75</w:t>
      </w:r>
      <w:r>
        <w:rPr>
          <w:sz w:val="24"/>
          <w:szCs w:val="24"/>
        </w:rPr>
        <w:t xml:space="preserve"> тис. голів. Вироблено яєць від птиці всіх видів — </w:t>
      </w:r>
      <w:r>
        <w:rPr>
          <w:sz w:val="24"/>
          <w:szCs w:val="24"/>
        </w:rPr>
        <w:t>300,8</w:t>
      </w:r>
      <w:r>
        <w:rPr>
          <w:sz w:val="24"/>
          <w:szCs w:val="24"/>
        </w:rPr>
        <w:t xml:space="preserve"> тис. </w:t>
      </w:r>
      <w:proofErr w:type="spellStart"/>
      <w:r>
        <w:rPr>
          <w:sz w:val="24"/>
          <w:szCs w:val="24"/>
        </w:rPr>
        <w:t>шт</w:t>
      </w:r>
      <w:proofErr w:type="spellEnd"/>
      <w:r>
        <w:rPr>
          <w:sz w:val="24"/>
          <w:szCs w:val="24"/>
        </w:rPr>
        <w:t xml:space="preserve">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курячих — </w:t>
      </w:r>
      <w:r>
        <w:rPr>
          <w:sz w:val="24"/>
          <w:szCs w:val="24"/>
        </w:rPr>
        <w:t>155</w:t>
      </w:r>
      <w:r>
        <w:rPr>
          <w:sz w:val="24"/>
          <w:szCs w:val="24"/>
        </w:rPr>
        <w:t xml:space="preserve"> тис. шт. Отримано яєць на курку </w:t>
      </w:r>
      <w:proofErr w:type="spellStart"/>
      <w:r>
        <w:rPr>
          <w:sz w:val="24"/>
          <w:szCs w:val="24"/>
        </w:rPr>
        <w:t>несушку</w:t>
      </w:r>
      <w:proofErr w:type="spellEnd"/>
      <w:r>
        <w:rPr>
          <w:sz w:val="24"/>
          <w:szCs w:val="24"/>
        </w:rPr>
        <w:t xml:space="preserve"> — 11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шт.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Незважаючи на війну та близьк</w:t>
      </w:r>
      <w:r>
        <w:rPr>
          <w:sz w:val="24"/>
          <w:szCs w:val="24"/>
        </w:rPr>
        <w:t>ість громади до лінії зіткнення протягом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аграріями громади проводилась робота з технічного та технологічного переоснащення агропромислового виробництва. Так, 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сільгосптоваровиробниками</w:t>
      </w:r>
      <w:proofErr w:type="spellEnd"/>
      <w:r>
        <w:rPr>
          <w:sz w:val="24"/>
          <w:szCs w:val="24"/>
        </w:rPr>
        <w:t xml:space="preserve"> територіальної громади придбано </w:t>
      </w:r>
      <w:r>
        <w:rPr>
          <w:sz w:val="24"/>
          <w:szCs w:val="24"/>
        </w:rPr>
        <w:t>7 одиниць</w:t>
      </w:r>
      <w:r>
        <w:rPr>
          <w:sz w:val="24"/>
          <w:szCs w:val="24"/>
        </w:rPr>
        <w:t xml:space="preserve"> техніки </w:t>
      </w:r>
      <w:r>
        <w:rPr>
          <w:sz w:val="24"/>
          <w:szCs w:val="24"/>
        </w:rPr>
        <w:t xml:space="preserve">на загальну суму </w:t>
      </w:r>
      <w:r>
        <w:rPr>
          <w:sz w:val="24"/>
          <w:szCs w:val="24"/>
        </w:rPr>
        <w:t>31,9</w:t>
      </w:r>
      <w:r>
        <w:rPr>
          <w:sz w:val="24"/>
          <w:szCs w:val="24"/>
        </w:rPr>
        <w:t xml:space="preserve"> млн. грн.</w:t>
      </w:r>
    </w:p>
    <w:p w:rsidR="001B0727" w:rsidRDefault="00645C0D">
      <w:pPr>
        <w:pStyle w:val="LO-normal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В поточному періоді Зміївська міська рада співпрацювала з Естонською радою у справах біженців, Міжнародною організацією </w:t>
      </w:r>
      <w:proofErr w:type="spellStart"/>
      <w:r>
        <w:rPr>
          <w:sz w:val="24"/>
          <w:szCs w:val="24"/>
          <w:highlight w:val="white"/>
        </w:rPr>
        <w:t>Corus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International</w:t>
      </w:r>
      <w:proofErr w:type="spellEnd"/>
      <w:r>
        <w:rPr>
          <w:sz w:val="24"/>
          <w:szCs w:val="24"/>
          <w:highlight w:val="white"/>
        </w:rPr>
        <w:t xml:space="preserve">, ГО “Харківський обласний центр </w:t>
      </w:r>
      <w:proofErr w:type="spellStart"/>
      <w:r>
        <w:rPr>
          <w:sz w:val="24"/>
          <w:szCs w:val="24"/>
          <w:highlight w:val="white"/>
        </w:rPr>
        <w:t>дорадництва</w:t>
      </w:r>
      <w:proofErr w:type="spellEnd"/>
      <w:r>
        <w:rPr>
          <w:sz w:val="24"/>
          <w:szCs w:val="24"/>
          <w:highlight w:val="white"/>
        </w:rPr>
        <w:t>”, БО “Благодійний фонд “Аграрни</w:t>
      </w:r>
      <w:r>
        <w:rPr>
          <w:sz w:val="24"/>
          <w:szCs w:val="24"/>
          <w:highlight w:val="white"/>
        </w:rPr>
        <w:t xml:space="preserve">й розвиток”, ГС “Міжрегіональний союз птахівників та </w:t>
      </w:r>
      <w:proofErr w:type="spellStart"/>
      <w:r>
        <w:rPr>
          <w:sz w:val="24"/>
          <w:szCs w:val="24"/>
          <w:highlight w:val="white"/>
        </w:rPr>
        <w:t>кормовиробників</w:t>
      </w:r>
      <w:proofErr w:type="spellEnd"/>
      <w:r>
        <w:rPr>
          <w:sz w:val="24"/>
          <w:szCs w:val="24"/>
          <w:highlight w:val="white"/>
        </w:rPr>
        <w:t xml:space="preserve"> України” та </w:t>
      </w:r>
      <w:proofErr w:type="spellStart"/>
      <w:r>
        <w:rPr>
          <w:sz w:val="24"/>
          <w:szCs w:val="24"/>
          <w:highlight w:val="white"/>
        </w:rPr>
        <w:t>Агрокластером</w:t>
      </w:r>
      <w:proofErr w:type="spellEnd"/>
      <w:r>
        <w:rPr>
          <w:sz w:val="24"/>
          <w:szCs w:val="24"/>
          <w:highlight w:val="white"/>
        </w:rPr>
        <w:t xml:space="preserve"> “Грант”, які постійно надавали допомогу особистим домогосподарствам територіальної громади.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Розвиток ринку внутрішньої торгівлі, побутових послуг та громадськог</w:t>
      </w:r>
      <w:r>
        <w:rPr>
          <w:b/>
          <w:sz w:val="24"/>
          <w:szCs w:val="24"/>
          <w:u w:val="single"/>
        </w:rPr>
        <w:t>о харчування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У складні воєнні часи в Україні підприємства торгівлі, ресторанного господарства та побутового обслуговування продовжують забезпечувати життєдіяльність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громади. Магазини, кафе, ресторани й надалі забезпечують продовол</w:t>
      </w:r>
      <w:r>
        <w:rPr>
          <w:sz w:val="24"/>
          <w:szCs w:val="24"/>
        </w:rPr>
        <w:t xml:space="preserve">ьчу безпеку громади. Графіки роботи магазинів, підприємств ресторанного господарства та побутового обслуговування змінилися відповідно до: комендантської години; сирен повітряної тривоги; оперативної ситуації в громаді.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Станом на 01.01.2024 на території </w:t>
      </w:r>
      <w:proofErr w:type="spellStart"/>
      <w:r>
        <w:rPr>
          <w:sz w:val="24"/>
          <w:szCs w:val="24"/>
        </w:rPr>
        <w:t>З</w:t>
      </w:r>
      <w:r>
        <w:rPr>
          <w:sz w:val="24"/>
          <w:szCs w:val="24"/>
        </w:rPr>
        <w:t>міївської</w:t>
      </w:r>
      <w:proofErr w:type="spellEnd"/>
      <w:r>
        <w:rPr>
          <w:sz w:val="24"/>
          <w:szCs w:val="24"/>
        </w:rPr>
        <w:t xml:space="preserve"> територіальної громади функціонує 32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підприємств торгівлі, з них: 22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магазини, 4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кіоск</w:t>
      </w:r>
      <w:r>
        <w:rPr>
          <w:sz w:val="24"/>
          <w:szCs w:val="24"/>
        </w:rPr>
        <w:t>ів</w:t>
      </w:r>
      <w:r>
        <w:rPr>
          <w:sz w:val="24"/>
          <w:szCs w:val="24"/>
        </w:rPr>
        <w:t>, 60 лотк</w:t>
      </w:r>
      <w:r>
        <w:rPr>
          <w:sz w:val="24"/>
          <w:szCs w:val="24"/>
        </w:rPr>
        <w:t>ів</w:t>
      </w:r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Мережа побутового обслуговування налічує 9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об’єктів.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було закрито 4 об’єкта побутового обслуговування.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в гр</w:t>
      </w:r>
      <w:r>
        <w:rPr>
          <w:sz w:val="24"/>
          <w:szCs w:val="24"/>
        </w:rPr>
        <w:t>омаді діє 6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підприємств ресторанного господарства. За 2023 рік було відкрито 1 об’єктів ресторанного господарства, а закрито - 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 громаді функціонує 2 ринки: ТОВ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ринок”, ПФ “Кредо”, на території яких жителі громади можуть зробити закупи необ</w:t>
      </w:r>
      <w:r>
        <w:rPr>
          <w:sz w:val="24"/>
          <w:szCs w:val="24"/>
        </w:rPr>
        <w:t>хідних продуктів харчування від сільгоспвиробників.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Зростання цін на основні продовольчі товари в громаді зумовлене низкою факторів. Передусім це інфляція та економічна нестабільність, що впливають на загальне підвищення вартості товарів. Значну роль відіг</w:t>
      </w:r>
      <w:r>
        <w:rPr>
          <w:sz w:val="24"/>
          <w:szCs w:val="24"/>
        </w:rPr>
        <w:t>рає подорожчання пального та енергоносіїв, що збільшує витрати на виробництво та транспортування. Військові дії та порушення логістичних ланцюгів ускладнюють постачання продукції. Також на ціни впливають збільшення собівартості сировини, подорожчання упако</w:t>
      </w:r>
      <w:r>
        <w:rPr>
          <w:sz w:val="24"/>
          <w:szCs w:val="24"/>
        </w:rPr>
        <w:t>вки та спекулятивний фактор. У сукупності ці причини суттєво впливають на стрімке зростання вартості продуктів.</w:t>
      </w:r>
    </w:p>
    <w:p w:rsidR="001B0727" w:rsidRDefault="00645C0D">
      <w:pPr>
        <w:pStyle w:val="LO-normal1"/>
        <w:widowControl w:val="0"/>
        <w:ind w:firstLine="709"/>
        <w:jc w:val="center"/>
      </w:pPr>
      <w:r>
        <w:rPr>
          <w:b/>
          <w:sz w:val="24"/>
          <w:szCs w:val="24"/>
          <w:u w:val="single"/>
        </w:rPr>
        <w:t>Фінансові ресурси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Надходження до місцевого бюджету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територіальної громади за 2024 рік склали 600 346,8 тис. грн, зокрема: </w:t>
      </w:r>
      <w:r>
        <w:rPr>
          <w:sz w:val="24"/>
          <w:szCs w:val="24"/>
        </w:rPr>
        <w:t xml:space="preserve">загальний фонд — 561 880,7 тис. грн, у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 офіційні трансферти - 302 150,7 тис. грн; спеціальний фонд — 38 466,1 тис. грн, у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офіційні трансферти - 6 690,4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Структура доходів місцевого бюджету у 2024 року виглядала наступним чином: </w:t>
      </w:r>
    </w:p>
    <w:p w:rsidR="001B0727" w:rsidRDefault="00645C0D">
      <w:pPr>
        <w:pStyle w:val="LO-normal1"/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офіційні </w:t>
      </w:r>
      <w:r>
        <w:rPr>
          <w:sz w:val="24"/>
          <w:szCs w:val="24"/>
        </w:rPr>
        <w:t>трансферти — 308 841,1 тис. грн, або 51,44% обсягу місцевого бюджету;</w:t>
      </w:r>
    </w:p>
    <w:p w:rsidR="001B0727" w:rsidRDefault="00645C0D">
      <w:pPr>
        <w:pStyle w:val="LO-normal1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податкові надходження – 252 775,5 тис. грн, або 42,11% обсягу місцевого бюджету;</w:t>
      </w:r>
    </w:p>
    <w:p w:rsidR="001B0727" w:rsidRDefault="00645C0D">
      <w:pPr>
        <w:pStyle w:val="LO-normal1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неподаткові надходження – 37 422,4 тис. грн, або 6,23% обсягу місцевого бюджету;</w:t>
      </w:r>
    </w:p>
    <w:p w:rsidR="001B0727" w:rsidRDefault="00645C0D">
      <w:pPr>
        <w:pStyle w:val="LO-normal1"/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доходи від операцій з ка</w:t>
      </w:r>
      <w:r>
        <w:rPr>
          <w:sz w:val="24"/>
          <w:szCs w:val="24"/>
        </w:rPr>
        <w:t>піталом - 807,8 тис. грн, або 0,14% обсягу місцевого бюджету;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цільові фонди – 500,0 тис. грн, або 0,08% обсягу місцевого бюджету.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Загалом за 2024 рік до загального фонду (без урахування міжбюджетних трансфертів) надійшло 259 730,0 тис. грн, що становить +1</w:t>
      </w:r>
      <w:r>
        <w:rPr>
          <w:sz w:val="24"/>
          <w:szCs w:val="24"/>
        </w:rPr>
        <w:t>7,4% або +38 573,8 тис. грн приросту проти показників 2023 року. Це переважно зумовлено зростанням податку з доходів фізичних осіб на 10,9% або на 11891,8 тис. грн, в порівнянні з 2023 роком, загальний ріст по єдиному податку склав 26% або 11 826,9 тис. гр</w:t>
      </w:r>
      <w:r>
        <w:rPr>
          <w:sz w:val="24"/>
          <w:szCs w:val="24"/>
        </w:rPr>
        <w:t>н проти відповідного показника 2023 року.</w:t>
      </w:r>
    </w:p>
    <w:p w:rsidR="001B0727" w:rsidRDefault="00645C0D">
      <w:pPr>
        <w:pStyle w:val="LO-normal1"/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структурі податкових надходжень найбільшу питому вагу складає податок на доходи фізичних осіб, що становить 120 990,7 тис. грн або 7,4% (8 294,6 тис. грн) до планових показників. </w:t>
      </w:r>
    </w:p>
    <w:p w:rsidR="001B0727" w:rsidRDefault="00645C0D">
      <w:pPr>
        <w:pStyle w:val="LO-normal1"/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Основними чинниками, які вплинул</w:t>
      </w:r>
      <w:r>
        <w:rPr>
          <w:sz w:val="24"/>
          <w:szCs w:val="24"/>
        </w:rPr>
        <w:t xml:space="preserve">и на позитивну тенденцію зростання надходжень, є поступове відновлення ділової активності суб’єктів господарювання та </w:t>
      </w:r>
      <w:r>
        <w:rPr>
          <w:sz w:val="24"/>
          <w:szCs w:val="24"/>
          <w:highlight w:val="white"/>
        </w:rPr>
        <w:t>зростанням відрахувань із заробітних плат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Рентної плати за використання інших природних ресурсів надійшло 11 184,4 тис. грн, (виконання п</w:t>
      </w:r>
      <w:r>
        <w:rPr>
          <w:sz w:val="24"/>
          <w:szCs w:val="24"/>
        </w:rPr>
        <w:t>лану 89%), що на 3456,2 тис. грн, або на 24% менше надходжень за 2023 рік.</w:t>
      </w:r>
    </w:p>
    <w:p w:rsidR="001B0727" w:rsidRDefault="00645C0D">
      <w:pPr>
        <w:pStyle w:val="LO-normal1"/>
        <w:tabs>
          <w:tab w:val="left" w:pos="5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Негативно вплинуло на виконання планових показників зменшення надходжень рентної плати за користування надрами для видобування природного газу. Фактичні надходження за 2024 рік скла</w:t>
      </w:r>
      <w:r>
        <w:rPr>
          <w:sz w:val="24"/>
          <w:szCs w:val="24"/>
        </w:rPr>
        <w:t>ли 8621,1 тис. грн, що</w:t>
      </w:r>
      <w:r>
        <w:t xml:space="preserve"> </w:t>
      </w:r>
      <w:r>
        <w:rPr>
          <w:sz w:val="24"/>
          <w:szCs w:val="24"/>
        </w:rPr>
        <w:t>менше за очікувані показники на 1047,5 тис. грн, виконання планових показників становить 89%. У порівнянні із 2023 роком надходження знизилися на 3305,7 тис. грн, або на 28%.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Місцевих податків і зборів надійшло 93 790,4 тис. грн, рів</w:t>
      </w:r>
      <w:r>
        <w:rPr>
          <w:sz w:val="24"/>
          <w:szCs w:val="24"/>
        </w:rPr>
        <w:t xml:space="preserve">ень виконання планових показників становить 104%. </w:t>
      </w:r>
      <w:r>
        <w:rPr>
          <w:sz w:val="24"/>
          <w:szCs w:val="24"/>
          <w:highlight w:val="white"/>
        </w:rPr>
        <w:t xml:space="preserve">Загальний приріст надходжень у 2024 році склав </w:t>
      </w:r>
      <w:r>
        <w:rPr>
          <w:sz w:val="24"/>
          <w:szCs w:val="24"/>
        </w:rPr>
        <w:t>+20 814,0 тис</w:t>
      </w:r>
      <w:r>
        <w:rPr>
          <w:sz w:val="24"/>
          <w:szCs w:val="24"/>
          <w:highlight w:val="white"/>
        </w:rPr>
        <w:t>. грн або +</w:t>
      </w:r>
      <w:r>
        <w:rPr>
          <w:sz w:val="24"/>
          <w:szCs w:val="24"/>
        </w:rPr>
        <w:t>28,5%</w:t>
      </w:r>
      <w:r>
        <w:rPr>
          <w:sz w:val="24"/>
          <w:szCs w:val="24"/>
          <w:highlight w:val="white"/>
        </w:rPr>
        <w:t>, порівняно із 2023 роком.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Видаткова частина бюджету міської територіальної громади по загальному фонду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виконана на 9</w:t>
      </w:r>
      <w:r>
        <w:rPr>
          <w:sz w:val="24"/>
          <w:szCs w:val="24"/>
        </w:rPr>
        <w:t>8</w:t>
      </w:r>
      <w:r>
        <w:rPr>
          <w:sz w:val="24"/>
          <w:szCs w:val="24"/>
        </w:rPr>
        <w:t>,2</w:t>
      </w:r>
      <w:r>
        <w:rPr>
          <w:sz w:val="24"/>
          <w:szCs w:val="24"/>
        </w:rPr>
        <w:t xml:space="preserve">%. Загальна сума видатків склала </w:t>
      </w:r>
      <w:r>
        <w:rPr>
          <w:sz w:val="24"/>
          <w:szCs w:val="24"/>
        </w:rPr>
        <w:t>410 566,0</w:t>
      </w:r>
      <w:r>
        <w:rPr>
          <w:sz w:val="24"/>
          <w:szCs w:val="24"/>
        </w:rPr>
        <w:t xml:space="preserve"> тис. грн, при уточненому плані </w:t>
      </w:r>
      <w:r>
        <w:rPr>
          <w:sz w:val="24"/>
          <w:szCs w:val="24"/>
        </w:rPr>
        <w:t>415 875,8</w:t>
      </w:r>
      <w:r>
        <w:rPr>
          <w:sz w:val="24"/>
          <w:szCs w:val="24"/>
        </w:rPr>
        <w:t xml:space="preserve"> тис. грн.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Видатки спеціального фонду бюджету міської територіальної громади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виконані в сумі </w:t>
      </w:r>
      <w:r>
        <w:rPr>
          <w:sz w:val="24"/>
          <w:szCs w:val="24"/>
        </w:rPr>
        <w:t>91 441,0</w:t>
      </w:r>
      <w:r>
        <w:rPr>
          <w:sz w:val="24"/>
          <w:szCs w:val="24"/>
        </w:rPr>
        <w:t xml:space="preserve"> тис. грн, при уточненому плані – </w:t>
      </w:r>
      <w:r>
        <w:rPr>
          <w:sz w:val="24"/>
          <w:szCs w:val="24"/>
        </w:rPr>
        <w:t>222 062,3</w:t>
      </w:r>
      <w:r>
        <w:rPr>
          <w:sz w:val="24"/>
          <w:szCs w:val="24"/>
        </w:rPr>
        <w:t xml:space="preserve"> тис. грн, або </w:t>
      </w:r>
      <w:r>
        <w:rPr>
          <w:sz w:val="24"/>
          <w:szCs w:val="24"/>
        </w:rPr>
        <w:t xml:space="preserve">виконання склало </w:t>
      </w:r>
      <w:r>
        <w:rPr>
          <w:sz w:val="24"/>
          <w:szCs w:val="24"/>
        </w:rPr>
        <w:t>41,2</w:t>
      </w:r>
      <w:r>
        <w:rPr>
          <w:sz w:val="24"/>
          <w:szCs w:val="24"/>
        </w:rPr>
        <w:t>%.</w:t>
      </w:r>
    </w:p>
    <w:p w:rsidR="001B0727" w:rsidRDefault="001B0727">
      <w:pPr>
        <w:pStyle w:val="LO-normal1"/>
        <w:widowControl w:val="0"/>
        <w:ind w:firstLine="709"/>
        <w:jc w:val="both"/>
        <w:rPr>
          <w:color w:val="000000"/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Реформування житлово-комунального господарства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території громади </w:t>
      </w:r>
      <w:r>
        <w:rPr>
          <w:sz w:val="24"/>
          <w:szCs w:val="24"/>
        </w:rPr>
        <w:t>послуги з централізованого водопостачання та централізованого водовідведення у населених пунктах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надає </w:t>
      </w:r>
      <w:r>
        <w:rPr>
          <w:sz w:val="24"/>
          <w:szCs w:val="24"/>
        </w:rPr>
        <w:t>КП “Зміїв-сервіс”</w:t>
      </w:r>
      <w:r>
        <w:rPr>
          <w:sz w:val="24"/>
          <w:szCs w:val="24"/>
        </w:rPr>
        <w:t xml:space="preserve">. Загальна протяжність водопровідних мереж складає – </w:t>
      </w:r>
      <w:r>
        <w:rPr>
          <w:sz w:val="24"/>
          <w:szCs w:val="24"/>
        </w:rPr>
        <w:t>161,16</w:t>
      </w:r>
      <w:r>
        <w:rPr>
          <w:sz w:val="24"/>
          <w:szCs w:val="24"/>
        </w:rPr>
        <w:t xml:space="preserve"> км. Кількість артезіанських свердловин, що експлуатуються – </w:t>
      </w:r>
      <w:r>
        <w:rPr>
          <w:sz w:val="24"/>
          <w:szCs w:val="24"/>
        </w:rPr>
        <w:t>17</w:t>
      </w:r>
      <w:r>
        <w:rPr>
          <w:sz w:val="24"/>
          <w:szCs w:val="24"/>
        </w:rPr>
        <w:t xml:space="preserve"> од.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2024 рік підприємством виконані роботи по ліквідації 166 аварійних ситуацій на водопровідній мережі, при цьому було замінено </w:t>
      </w:r>
      <w:r>
        <w:rPr>
          <w:sz w:val="24"/>
          <w:szCs w:val="24"/>
        </w:rPr>
        <w:t xml:space="preserve">158 м труби різного діаметру.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році для здійснення коригування </w:t>
      </w:r>
      <w:proofErr w:type="spellStart"/>
      <w:r>
        <w:rPr>
          <w:sz w:val="24"/>
          <w:szCs w:val="24"/>
        </w:rPr>
        <w:t>проєктно</w:t>
      </w:r>
      <w:proofErr w:type="spellEnd"/>
      <w:r>
        <w:rPr>
          <w:sz w:val="24"/>
          <w:szCs w:val="24"/>
        </w:rPr>
        <w:t xml:space="preserve">-кошторисної документації по об’єкту: “Нове будівництво водопроводу від колодязя Д4/К5 до колодязя Д1/Ф6 по Донецькому шосе в смт. </w:t>
      </w:r>
      <w:proofErr w:type="spellStart"/>
      <w:r>
        <w:rPr>
          <w:sz w:val="24"/>
          <w:szCs w:val="24"/>
        </w:rPr>
        <w:t>Зідьки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Зміївського</w:t>
      </w:r>
      <w:proofErr w:type="spellEnd"/>
      <w:r>
        <w:rPr>
          <w:sz w:val="24"/>
          <w:szCs w:val="24"/>
        </w:rPr>
        <w:t xml:space="preserve"> району Харківської області” </w:t>
      </w:r>
      <w:r>
        <w:rPr>
          <w:sz w:val="24"/>
          <w:szCs w:val="24"/>
        </w:rPr>
        <w:t xml:space="preserve">з місцевого бюджету було виділено 14,952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звітному році проведено ремонт павільйонів водопровідних артезіанських свердловин. За кошти місцевого бюджету придбаний 1 резервний глибинний насос на суму 73,899 тис. грн.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Загальна довжина каналізаційн</w:t>
      </w:r>
      <w:r>
        <w:rPr>
          <w:sz w:val="24"/>
          <w:szCs w:val="24"/>
        </w:rPr>
        <w:t xml:space="preserve">их мереж – </w:t>
      </w:r>
      <w:r>
        <w:rPr>
          <w:sz w:val="24"/>
          <w:szCs w:val="24"/>
        </w:rPr>
        <w:t>18,7</w:t>
      </w:r>
      <w:r>
        <w:rPr>
          <w:sz w:val="24"/>
          <w:szCs w:val="24"/>
        </w:rPr>
        <w:t xml:space="preserve"> км. Кількість каналізаційних насосних станцій – 5 од. Кількість очисних споруд – 4 шт.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в комунальній власності знаходиться 4 очисні споруди, саме: м. Зміїв: ОС №1 Пролетарське шосе, 22Д, ОС№2 вул. Пересічна, 44, ОС№3 вул. Набережна та ОС с. </w:t>
      </w:r>
      <w:proofErr w:type="spellStart"/>
      <w:r>
        <w:rPr>
          <w:sz w:val="24"/>
          <w:szCs w:val="24"/>
        </w:rPr>
        <w:t>Бірки</w:t>
      </w:r>
      <w:proofErr w:type="spellEnd"/>
      <w:r>
        <w:rPr>
          <w:sz w:val="24"/>
          <w:szCs w:val="24"/>
        </w:rPr>
        <w:t xml:space="preserve">, на яких методом очистки є біологічна очистка з доочисткою на </w:t>
      </w:r>
      <w:proofErr w:type="spellStart"/>
      <w:r>
        <w:rPr>
          <w:sz w:val="24"/>
          <w:szCs w:val="24"/>
        </w:rPr>
        <w:t>біоставках</w:t>
      </w:r>
      <w:proofErr w:type="spellEnd"/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квітні 2024 року в</w:t>
      </w:r>
      <w:r>
        <w:rPr>
          <w:sz w:val="24"/>
          <w:szCs w:val="24"/>
        </w:rPr>
        <w:t xml:space="preserve">ведено в експлуатацію після реконструкції очисні споруди в с. </w:t>
      </w:r>
      <w:proofErr w:type="spellStart"/>
      <w:r>
        <w:rPr>
          <w:sz w:val="24"/>
          <w:szCs w:val="24"/>
        </w:rPr>
        <w:t>Бірки</w:t>
      </w:r>
      <w:proofErr w:type="spellEnd"/>
      <w:r>
        <w:rPr>
          <w:sz w:val="24"/>
          <w:szCs w:val="24"/>
        </w:rPr>
        <w:t>. Для проведення робіт з їхньої реконструкції було освоєно коштів 19707,045 тис. грн, з них: 6295,865 тис. грн з обласного бюджету та 13411,180 тис. грн з місцевого бюджету. Загальна вартіс</w:t>
      </w:r>
      <w:r>
        <w:rPr>
          <w:sz w:val="24"/>
          <w:szCs w:val="24"/>
        </w:rPr>
        <w:t xml:space="preserve">ть робіт склала </w:t>
      </w:r>
      <w:proofErr w:type="spellStart"/>
      <w:r>
        <w:rPr>
          <w:sz w:val="24"/>
          <w:szCs w:val="24"/>
        </w:rPr>
        <w:t>тис.грн</w:t>
      </w:r>
      <w:proofErr w:type="spellEnd"/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Послуги з вивезення твердих побутових відходів КП “Зміїв-сервіс” надаються у 27 населених пунктах громади. </w:t>
      </w:r>
      <w:r>
        <w:rPr>
          <w:sz w:val="24"/>
          <w:szCs w:val="24"/>
        </w:rPr>
        <w:t>Так, у 2024 році комунальним підприємством було вивезено 66457,26 м3 твердих побутових відходів.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Збирання твердих побутових в</w:t>
      </w:r>
      <w:r>
        <w:rPr>
          <w:sz w:val="24"/>
          <w:szCs w:val="24"/>
        </w:rPr>
        <w:t xml:space="preserve">ідходів здійснюється контейнерним методом. За рахунок міського бюджету у 2024 році були придбані контейнери для зберігання твердих побутових відходів в кількості 500 одиниць на загальну суму 2399,995 тис. грн. Загальна кількість контейнерів по </w:t>
      </w:r>
      <w:proofErr w:type="spellStart"/>
      <w:r>
        <w:rPr>
          <w:sz w:val="24"/>
          <w:szCs w:val="24"/>
        </w:rPr>
        <w:t>Зміївській</w:t>
      </w:r>
      <w:proofErr w:type="spellEnd"/>
      <w:r>
        <w:rPr>
          <w:sz w:val="24"/>
          <w:szCs w:val="24"/>
        </w:rPr>
        <w:t xml:space="preserve"> т</w:t>
      </w:r>
      <w:r>
        <w:rPr>
          <w:sz w:val="24"/>
          <w:szCs w:val="24"/>
        </w:rPr>
        <w:t>ериторіальній громаді на сьогодні становить 1294 од.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Комунальним підприємством «</w:t>
      </w:r>
      <w:proofErr w:type="spellStart"/>
      <w:r>
        <w:rPr>
          <w:sz w:val="24"/>
          <w:szCs w:val="24"/>
        </w:rPr>
        <w:t>Зміївське</w:t>
      </w:r>
      <w:proofErr w:type="spellEnd"/>
      <w:r>
        <w:rPr>
          <w:sz w:val="24"/>
          <w:szCs w:val="24"/>
        </w:rPr>
        <w:t xml:space="preserve"> ВУЖКГ» впродовж року проводилися роботи по утримання об’єктів благоустрою на території м. Зміїв. В 2024 році проведено </w:t>
      </w:r>
      <w:proofErr w:type="spellStart"/>
      <w:r>
        <w:rPr>
          <w:sz w:val="24"/>
          <w:szCs w:val="24"/>
        </w:rPr>
        <w:t>покос</w:t>
      </w:r>
      <w:proofErr w:type="spellEnd"/>
      <w:r>
        <w:rPr>
          <w:sz w:val="24"/>
          <w:szCs w:val="24"/>
        </w:rPr>
        <w:t xml:space="preserve"> трави, карантинних бур’янів, обрізка дере</w:t>
      </w:r>
      <w:r>
        <w:rPr>
          <w:sz w:val="24"/>
          <w:szCs w:val="24"/>
        </w:rPr>
        <w:t xml:space="preserve">в та видалення порослі на загальну суму 199, 00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відновлювальні роботи по приведенню в належний стан території міського пляжу було виділено коштів на суму 88,622 тис. грн. На утримання місць дозвілля використано 100,00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Крім того, на </w:t>
      </w:r>
      <w:r>
        <w:rPr>
          <w:sz w:val="24"/>
          <w:szCs w:val="24"/>
        </w:rPr>
        <w:t>придбання матеріалів, обладнання, техніки, устаткування та паливно-мастильних матеріалів використано 703,805 тис. грн.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в громаді нараховується 177 одиниць багатоквартирних житлових будинків. В громаді обліковується 6 ОСББ, які утримуют</w:t>
      </w:r>
      <w:r>
        <w:rPr>
          <w:sz w:val="24"/>
          <w:szCs w:val="24"/>
        </w:rPr>
        <w:t>ь 15 житлових будинків.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2024 році за рахунок місцевого бюджету були проведені поточні ремонти асфальтового покриття на територіях м. Зміїв, с. </w:t>
      </w:r>
      <w:proofErr w:type="spellStart"/>
      <w:r>
        <w:rPr>
          <w:sz w:val="24"/>
          <w:szCs w:val="24"/>
        </w:rPr>
        <w:t>Задонецьке</w:t>
      </w:r>
      <w:proofErr w:type="spellEnd"/>
      <w:r>
        <w:rPr>
          <w:sz w:val="24"/>
          <w:szCs w:val="24"/>
        </w:rPr>
        <w:t xml:space="preserve">, с. </w:t>
      </w:r>
      <w:proofErr w:type="spellStart"/>
      <w:r>
        <w:rPr>
          <w:sz w:val="24"/>
          <w:szCs w:val="24"/>
        </w:rPr>
        <w:t>Бірки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Зідьки</w:t>
      </w:r>
      <w:proofErr w:type="spellEnd"/>
      <w:r>
        <w:rPr>
          <w:sz w:val="24"/>
          <w:szCs w:val="24"/>
        </w:rPr>
        <w:t>, с. Тимченки, відремонтовано 5132 м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дорожнього покриття на суму 5081,827 тис</w:t>
      </w:r>
      <w:r>
        <w:rPr>
          <w:sz w:val="24"/>
          <w:szCs w:val="24"/>
        </w:rPr>
        <w:t>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утримання доріг з асфальтовим покриттям в 2024 році, а саме розчистка та посипка піщано-сольовою сумішшю, за кошти місцевого бюджету було придбано Автомобіль дорожній комбінований на базі самоскиду FORD </w:t>
      </w:r>
      <w:proofErr w:type="spellStart"/>
      <w:r>
        <w:rPr>
          <w:sz w:val="24"/>
          <w:szCs w:val="24"/>
        </w:rPr>
        <w:t>Trucks</w:t>
      </w:r>
      <w:proofErr w:type="spellEnd"/>
      <w:r>
        <w:rPr>
          <w:sz w:val="24"/>
          <w:szCs w:val="24"/>
        </w:rPr>
        <w:t xml:space="preserve"> 1833D DC вартістю 6750,000 тис. грн</w:t>
      </w:r>
      <w:r>
        <w:rPr>
          <w:sz w:val="24"/>
          <w:szCs w:val="24"/>
        </w:rPr>
        <w:t>. Придбано технічної солі на посипку доріг 2024-2025 рр. на загальну суму 418,794 тис. грн. Придбані та встановлені дорожні знаки на суму 104,895 тис. грн та надано послуги з нанесення горизонтальної дорожньої розмітки спеціальною фарбою.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Крім того, </w:t>
      </w:r>
      <w:proofErr w:type="spellStart"/>
      <w:r>
        <w:rPr>
          <w:sz w:val="24"/>
          <w:szCs w:val="24"/>
        </w:rPr>
        <w:t>Зміївс</w:t>
      </w:r>
      <w:r>
        <w:rPr>
          <w:sz w:val="24"/>
          <w:szCs w:val="24"/>
        </w:rPr>
        <w:t>ькою</w:t>
      </w:r>
      <w:proofErr w:type="spellEnd"/>
      <w:r>
        <w:rPr>
          <w:sz w:val="24"/>
          <w:szCs w:val="24"/>
        </w:rPr>
        <w:t xml:space="preserve"> міською радою у 2024 році надано субвенцію Службі відновлення та розвитку інфраструктури Харківської області на «Експлуатаційне утримання автомобільної дороги загального користування державного значення Р-78 Харків-Зміїв-</w:t>
      </w:r>
      <w:proofErr w:type="spellStart"/>
      <w:r>
        <w:rPr>
          <w:sz w:val="24"/>
          <w:szCs w:val="24"/>
        </w:rPr>
        <w:t>Гороховатовка</w:t>
      </w:r>
      <w:proofErr w:type="spellEnd"/>
      <w:r>
        <w:rPr>
          <w:sz w:val="24"/>
          <w:szCs w:val="24"/>
        </w:rPr>
        <w:t>» в розмірі 4000,</w:t>
      </w:r>
      <w:r>
        <w:rPr>
          <w:sz w:val="24"/>
          <w:szCs w:val="24"/>
        </w:rPr>
        <w:t>00 тис. грн.</w:t>
      </w:r>
    </w:p>
    <w:p w:rsidR="001B0727" w:rsidRDefault="001B0727">
      <w:pPr>
        <w:pStyle w:val="LO-normal1"/>
        <w:ind w:firstLine="709"/>
        <w:jc w:val="both"/>
        <w:rPr>
          <w:rFonts w:eastAsia="Times New Roman" w:cs="Times New Roman"/>
          <w:color w:val="000000"/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Будівництво та розвиток інфраструктури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Відділом з питань містобудування та архітектури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за 2024 рік</w:t>
      </w:r>
      <w:r>
        <w:rPr>
          <w:sz w:val="24"/>
          <w:szCs w:val="24"/>
        </w:rPr>
        <w:t xml:space="preserve"> видано 31 будівельний паспорт забудови земельних ділянок; 7 відмов у видачі будівельних паспортів забудови земельних ді</w:t>
      </w:r>
      <w:r>
        <w:rPr>
          <w:sz w:val="24"/>
          <w:szCs w:val="24"/>
        </w:rPr>
        <w:t>лянок; підтверджено наявність 1 будівельних паспортів забудови земельних ділянок; видано 11 містобудівних умов і обмежень забудови земельних ділянок; 3 відмови у видачі містобудівних умов і обмежень забудови земельних ділянок; 4 підтвердження про наявність</w:t>
      </w:r>
      <w:r>
        <w:rPr>
          <w:sz w:val="24"/>
          <w:szCs w:val="24"/>
        </w:rPr>
        <w:t xml:space="preserve"> містобудівних умов і обмежень забудови земельних ділянок; відмову у підтверджені 1 містобудівних умов і обмежень забудови земельної ділянки - по зазначеним пунктах внесені відомості до Єдиної державної електронної системи у сфері будівництва.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Крім того, </w:t>
      </w:r>
      <w:r>
        <w:rPr>
          <w:sz w:val="24"/>
          <w:szCs w:val="24"/>
        </w:rPr>
        <w:t>відділом було видано 13 паспортів прив’язки тимчасових споруд та продовжено дію 1 паспорту прив’язки тимчасових споруд; надано 28 витягів з містобудівної документації.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Робота відділу також була пов’язана з </w:t>
      </w:r>
      <w:proofErr w:type="spellStart"/>
      <w:r>
        <w:rPr>
          <w:sz w:val="24"/>
          <w:szCs w:val="24"/>
        </w:rPr>
        <w:t>видачею</w:t>
      </w:r>
      <w:proofErr w:type="spellEnd"/>
      <w:r>
        <w:rPr>
          <w:sz w:val="24"/>
          <w:szCs w:val="24"/>
        </w:rPr>
        <w:t xml:space="preserve"> 3 дозволів на розміщення зовнішньої реклам</w:t>
      </w:r>
      <w:r>
        <w:rPr>
          <w:sz w:val="24"/>
          <w:szCs w:val="24"/>
        </w:rPr>
        <w:t xml:space="preserve">и. Було підготовлено 1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</w:t>
      </w:r>
      <w:r>
        <w:rPr>
          <w:sz w:val="24"/>
          <w:szCs w:val="24"/>
          <w:highlight w:val="white"/>
        </w:rPr>
        <w:t>про</w:t>
      </w:r>
      <w:r>
        <w:rPr>
          <w:b/>
          <w:sz w:val="24"/>
          <w:szCs w:val="24"/>
          <w:highlight w:val="white"/>
        </w:rPr>
        <w:t xml:space="preserve"> </w:t>
      </w:r>
      <w:r>
        <w:rPr>
          <w:color w:val="00000A"/>
          <w:sz w:val="24"/>
          <w:szCs w:val="24"/>
          <w:highlight w:val="white"/>
        </w:rPr>
        <w:t>припинення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дії дозволів на розміщення зовнішньої реклами.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Протягом поточного періоду було п</w:t>
      </w:r>
      <w:r>
        <w:rPr>
          <w:sz w:val="24"/>
          <w:szCs w:val="24"/>
        </w:rPr>
        <w:t xml:space="preserve">ідготовлено 123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рішень </w:t>
      </w:r>
      <w:r>
        <w:rPr>
          <w:sz w:val="24"/>
          <w:szCs w:val="24"/>
          <w:highlight w:val="white"/>
        </w:rPr>
        <w:t>про</w:t>
      </w:r>
      <w:r>
        <w:rPr>
          <w:b/>
          <w:sz w:val="24"/>
          <w:szCs w:val="24"/>
          <w:highlight w:val="white"/>
        </w:rPr>
        <w:t xml:space="preserve"> </w:t>
      </w:r>
      <w:r>
        <w:rPr>
          <w:color w:val="00000A"/>
          <w:sz w:val="24"/>
          <w:szCs w:val="24"/>
          <w:highlight w:val="white"/>
        </w:rPr>
        <w:t>присвоєння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адреси об’єктам нерухомого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майна; </w:t>
      </w:r>
      <w:proofErr w:type="spellStart"/>
      <w:r>
        <w:rPr>
          <w:sz w:val="24"/>
          <w:szCs w:val="24"/>
        </w:rPr>
        <w:t>внесено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133 адрес </w:t>
      </w:r>
      <w:r>
        <w:rPr>
          <w:sz w:val="24"/>
          <w:szCs w:val="24"/>
        </w:rPr>
        <w:t>до Єдиної державної елек</w:t>
      </w:r>
      <w:r>
        <w:rPr>
          <w:sz w:val="24"/>
          <w:szCs w:val="24"/>
        </w:rPr>
        <w:t xml:space="preserve">тронної системи у сфері будівництва; підготовлено 1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</w:t>
      </w:r>
      <w:r>
        <w:rPr>
          <w:sz w:val="24"/>
          <w:szCs w:val="24"/>
          <w:highlight w:val="white"/>
        </w:rPr>
        <w:t>про</w:t>
      </w:r>
      <w:r>
        <w:rPr>
          <w:b/>
          <w:sz w:val="24"/>
          <w:szCs w:val="24"/>
          <w:highlight w:val="white"/>
        </w:rPr>
        <w:t xml:space="preserve"> </w:t>
      </w:r>
      <w:r>
        <w:rPr>
          <w:color w:val="00000A"/>
          <w:sz w:val="24"/>
          <w:szCs w:val="24"/>
          <w:highlight w:val="white"/>
        </w:rPr>
        <w:t xml:space="preserve">переведення садового </w:t>
      </w:r>
      <w:r>
        <w:rPr>
          <w:color w:val="00000A"/>
          <w:sz w:val="24"/>
          <w:szCs w:val="24"/>
          <w:highlight w:val="white"/>
        </w:rPr>
        <w:lastRenderedPageBreak/>
        <w:t>будинку у жилий</w:t>
      </w:r>
      <w:r>
        <w:rPr>
          <w:sz w:val="24"/>
          <w:szCs w:val="24"/>
        </w:rPr>
        <w:t xml:space="preserve"> та внесені відповідні відомості до Єдиної державної електронної системи у сфері будівництва, подано на верифікацію 944 вулиць в Єдиному Державному р</w:t>
      </w:r>
      <w:r>
        <w:rPr>
          <w:sz w:val="24"/>
          <w:szCs w:val="24"/>
        </w:rPr>
        <w:t xml:space="preserve">еєстрі адрес (ЄДРА); </w:t>
      </w:r>
      <w:proofErr w:type="spellStart"/>
      <w:r>
        <w:rPr>
          <w:sz w:val="24"/>
          <w:szCs w:val="24"/>
        </w:rPr>
        <w:t>верифіковано</w:t>
      </w:r>
      <w:proofErr w:type="spellEnd"/>
      <w:r>
        <w:rPr>
          <w:sz w:val="24"/>
          <w:szCs w:val="24"/>
        </w:rPr>
        <w:t xml:space="preserve"> 800 адрес в Єдиному Державному реєстрі адрес (ЄДРА); заповнено 60 анкет органом з присвоєння адрес в ЄДРА; проведена робота щодо внесення перейменованих вулиць населених пунктів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громади до словника НАІС.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Війна також внесла свої корективи в роботу відділу, у зв’язку з цим було підготовлено 33 </w:t>
      </w:r>
      <w:proofErr w:type="spellStart"/>
      <w:r>
        <w:rPr>
          <w:sz w:val="24"/>
          <w:szCs w:val="24"/>
        </w:rPr>
        <w:t>проєкти</w:t>
      </w:r>
      <w:proofErr w:type="spellEnd"/>
      <w:r>
        <w:rPr>
          <w:sz w:val="24"/>
          <w:szCs w:val="24"/>
        </w:rPr>
        <w:t xml:space="preserve"> рішень </w:t>
      </w:r>
      <w:r>
        <w:rPr>
          <w:sz w:val="24"/>
          <w:szCs w:val="24"/>
          <w:highlight w:val="white"/>
        </w:rPr>
        <w:t>про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надання компенсацій </w:t>
      </w:r>
      <w:r>
        <w:rPr>
          <w:sz w:val="24"/>
          <w:szCs w:val="24"/>
        </w:rPr>
        <w:t>за пошкоджені/знищені об’єкти нерухомого майна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>оброблено 105 заяв щодо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пошкоджених/знищених об’єктів внаслідок </w:t>
      </w:r>
      <w:r>
        <w:rPr>
          <w:sz w:val="24"/>
          <w:szCs w:val="24"/>
        </w:rPr>
        <w:t>збройної агресії</w:t>
      </w:r>
      <w:r>
        <w:rPr>
          <w:sz w:val="24"/>
          <w:szCs w:val="24"/>
        </w:rPr>
        <w:t xml:space="preserve"> Російської Федерації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проведено обстеження даних </w:t>
      </w:r>
      <w:r>
        <w:rPr>
          <w:sz w:val="24"/>
          <w:szCs w:val="24"/>
          <w:highlight w:val="white"/>
        </w:rPr>
        <w:t>об’єктів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підготовлено акти </w:t>
      </w:r>
      <w:r>
        <w:rPr>
          <w:sz w:val="24"/>
          <w:szCs w:val="24"/>
          <w:highlight w:val="white"/>
        </w:rPr>
        <w:t xml:space="preserve">комісійного обстеження об’єктів </w:t>
      </w:r>
      <w:r>
        <w:rPr>
          <w:sz w:val="24"/>
          <w:szCs w:val="24"/>
        </w:rPr>
        <w:t>та внесені відповідні відомості до Реєстру пошкодженого та знищеного майна (РПЗМ); оформлено 60 інформаційних повідомлень щодо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пошкоджених/знищени</w:t>
      </w:r>
      <w:r>
        <w:rPr>
          <w:sz w:val="24"/>
          <w:szCs w:val="24"/>
          <w:highlight w:val="white"/>
        </w:rPr>
        <w:t xml:space="preserve">х об’єктів внаслідок </w:t>
      </w:r>
      <w:r>
        <w:rPr>
          <w:sz w:val="24"/>
          <w:szCs w:val="24"/>
        </w:rPr>
        <w:t>збройної агресії Російської Федерації отримано в РПЗМ та оброблено; оброблено 22 заявки п</w:t>
      </w:r>
      <w:r>
        <w:rPr>
          <w:sz w:val="24"/>
          <w:szCs w:val="24"/>
          <w:highlight w:val="white"/>
        </w:rPr>
        <w:t>ро надання</w:t>
      </w:r>
      <w:r>
        <w:rPr>
          <w:sz w:val="24"/>
          <w:szCs w:val="24"/>
        </w:rPr>
        <w:t xml:space="preserve"> компенсації за пошкоджені/знищені об’єкти нерухомого майна; підготовлено 23 протоколи </w:t>
      </w:r>
      <w:r>
        <w:rPr>
          <w:sz w:val="24"/>
          <w:szCs w:val="24"/>
          <w:highlight w:val="white"/>
        </w:rPr>
        <w:t>Комісії з розгляду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питань щодо надання компенсаці</w:t>
      </w:r>
      <w:r>
        <w:rPr>
          <w:sz w:val="24"/>
          <w:szCs w:val="24"/>
          <w:highlight w:val="white"/>
        </w:rPr>
        <w:t>ї за пошкоджені/знищені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об’єкти </w:t>
      </w:r>
      <w:r>
        <w:rPr>
          <w:sz w:val="24"/>
          <w:szCs w:val="24"/>
        </w:rPr>
        <w:t>нерухомого майна внаслідок бойових дій, терористичних актів, диверсій,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спричинених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збройною агресією Російської Федерації проти України; </w:t>
      </w:r>
      <w:r>
        <w:rPr>
          <w:sz w:val="24"/>
          <w:szCs w:val="24"/>
        </w:rPr>
        <w:t xml:space="preserve">підготовлено 33 рішення </w:t>
      </w:r>
      <w:r>
        <w:rPr>
          <w:sz w:val="24"/>
          <w:szCs w:val="24"/>
          <w:highlight w:val="white"/>
        </w:rPr>
        <w:t>Комісії з розгляду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питань щодо надання компенсації за пошкоджен</w:t>
      </w:r>
      <w:r>
        <w:rPr>
          <w:sz w:val="24"/>
          <w:szCs w:val="24"/>
          <w:highlight w:val="white"/>
        </w:rPr>
        <w:t>і/знищені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об’єкти </w:t>
      </w:r>
      <w:r>
        <w:rPr>
          <w:sz w:val="24"/>
          <w:szCs w:val="24"/>
        </w:rPr>
        <w:t>нерухомого майна внаслідок бойових дій, терористичних актів, диверсій,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спричинених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збройною агресією Російської Федерації проти України </w:t>
      </w:r>
      <w:r>
        <w:rPr>
          <w:sz w:val="24"/>
          <w:szCs w:val="24"/>
        </w:rPr>
        <w:t>та внесені відповідні відомості до РПЗМ</w:t>
      </w:r>
      <w:r>
        <w:rPr>
          <w:sz w:val="24"/>
          <w:szCs w:val="24"/>
          <w:highlight w:val="white"/>
        </w:rPr>
        <w:t xml:space="preserve">; складено 5 актів верифікації </w:t>
      </w:r>
      <w:r>
        <w:rPr>
          <w:sz w:val="24"/>
          <w:szCs w:val="24"/>
        </w:rPr>
        <w:t>пошкоджених/знищених об’єктів не</w:t>
      </w:r>
      <w:r>
        <w:rPr>
          <w:sz w:val="24"/>
          <w:szCs w:val="24"/>
        </w:rPr>
        <w:t>рухомого майна та внесені відповідні відомості до РПЗМ.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Центром надання адміністративних послуг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було прийнято </w:t>
      </w:r>
      <w:r>
        <w:rPr>
          <w:sz w:val="24"/>
          <w:szCs w:val="24"/>
        </w:rPr>
        <w:t>24469</w:t>
      </w:r>
      <w:r>
        <w:rPr>
          <w:sz w:val="24"/>
          <w:szCs w:val="24"/>
        </w:rPr>
        <w:t xml:space="preserve"> заяв від суб’єктів звернень.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Транспортний комплекс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 громаді діє затверджена мережа автобусних маршруті</w:t>
      </w:r>
      <w:r>
        <w:rPr>
          <w:sz w:val="24"/>
          <w:szCs w:val="24"/>
        </w:rPr>
        <w:t xml:space="preserve">в загального користування, які не виходять за межі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громади, згідно з якою на території громади функціонує 4 міських та 8 приміських автобусних маршрутів. На території громади перевезенням пасажирів займаються два автопер</w:t>
      </w:r>
      <w:r>
        <w:rPr>
          <w:sz w:val="24"/>
          <w:szCs w:val="24"/>
        </w:rPr>
        <w:t xml:space="preserve">евізника ПП “Транс-Сервіс” та ФО-П </w:t>
      </w:r>
      <w:proofErr w:type="spellStart"/>
      <w:r>
        <w:rPr>
          <w:sz w:val="24"/>
          <w:szCs w:val="24"/>
        </w:rPr>
        <w:t>Кухлєєв</w:t>
      </w:r>
      <w:proofErr w:type="spellEnd"/>
      <w:r>
        <w:rPr>
          <w:sz w:val="24"/>
          <w:szCs w:val="24"/>
        </w:rPr>
        <w:t xml:space="preserve"> О.В.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З метою забезпечення реальних потреб жителів громади в пасажирських перевезеннях, підвищення якості та гарантованості надання транспортних послуг, допомоги перевізникам, що здійснюють перевезення на збиткових</w:t>
      </w:r>
      <w:r>
        <w:rPr>
          <w:sz w:val="24"/>
          <w:szCs w:val="24"/>
        </w:rPr>
        <w:t xml:space="preserve"> приміських маршрутах, </w:t>
      </w:r>
      <w:proofErr w:type="spellStart"/>
      <w:r>
        <w:rPr>
          <w:sz w:val="24"/>
          <w:szCs w:val="24"/>
        </w:rPr>
        <w:t>Зміївською</w:t>
      </w:r>
      <w:proofErr w:type="spellEnd"/>
      <w:r>
        <w:rPr>
          <w:sz w:val="24"/>
          <w:szCs w:val="24"/>
        </w:rPr>
        <w:t xml:space="preserve"> міською радою 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було затверджено Програму “Приміський автобус”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на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роки, яка реалізується шляхом дотаційних виплат перевізникам за обслуговування збиткових приміських ма</w:t>
      </w:r>
      <w:r>
        <w:rPr>
          <w:sz w:val="24"/>
          <w:szCs w:val="24"/>
        </w:rPr>
        <w:t>ршрутів загального користування. Протягом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перевізни</w:t>
      </w:r>
      <w:r>
        <w:rPr>
          <w:sz w:val="24"/>
          <w:szCs w:val="24"/>
        </w:rPr>
        <w:t xml:space="preserve">ку ФО-П </w:t>
      </w:r>
      <w:proofErr w:type="spellStart"/>
      <w:r>
        <w:rPr>
          <w:sz w:val="24"/>
          <w:szCs w:val="24"/>
        </w:rPr>
        <w:t>Кухлєєв</w:t>
      </w:r>
      <w:proofErr w:type="spellEnd"/>
      <w:r>
        <w:rPr>
          <w:sz w:val="24"/>
          <w:szCs w:val="24"/>
        </w:rPr>
        <w:t xml:space="preserve"> О.В. було надано дотацію в зв’язку зі збитковістю приміських маршрутів загального користування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в розмірі 976,722 тис. грн.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Управлін</w:t>
      </w:r>
      <w:r>
        <w:rPr>
          <w:b/>
          <w:sz w:val="24"/>
          <w:szCs w:val="24"/>
          <w:u w:val="single"/>
        </w:rPr>
        <w:t>ня комунальною власністю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За звітній період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</w:t>
      </w:r>
      <w:proofErr w:type="spellStart"/>
      <w:r>
        <w:rPr>
          <w:sz w:val="24"/>
          <w:szCs w:val="24"/>
        </w:rPr>
        <w:t>Зміївською</w:t>
      </w:r>
      <w:proofErr w:type="spellEnd"/>
      <w:r>
        <w:rPr>
          <w:sz w:val="24"/>
          <w:szCs w:val="24"/>
        </w:rPr>
        <w:t xml:space="preserve"> міською радою через електронну торгову систему було проведено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аукціонів з оренди комунального майна, за результатами яких було укладено 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договорів оренди.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договори оренди укладені без проведення аукціону з КНП “Центр екстреної медичної допомоги та медицини катастроф” </w:t>
      </w:r>
      <w:r>
        <w:rPr>
          <w:sz w:val="24"/>
          <w:szCs w:val="24"/>
        </w:rPr>
        <w:t xml:space="preserve">та Харківською обласною організацією Червоного Хреста України.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За 12 місяців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до місцевого бюджету надійшло </w:t>
      </w:r>
      <w:r>
        <w:rPr>
          <w:sz w:val="24"/>
          <w:szCs w:val="24"/>
        </w:rPr>
        <w:t>301,886</w:t>
      </w:r>
      <w:r>
        <w:rPr>
          <w:sz w:val="24"/>
          <w:szCs w:val="24"/>
        </w:rPr>
        <w:t xml:space="preserve"> тис. грн орендно</w:t>
      </w:r>
      <w:r>
        <w:rPr>
          <w:sz w:val="24"/>
          <w:szCs w:val="24"/>
        </w:rPr>
        <w:t>ї плати.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Енергозабезпечення та енергозбереження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році за рахунок власних коштів Комунальним підприємством “Зміїв-тепло” виконані ремонтні роботи по 10 котельням на загальну суму 321,129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Крім того, в рамках підготовки до опалювального пері</w:t>
      </w:r>
      <w:r>
        <w:rPr>
          <w:sz w:val="24"/>
          <w:szCs w:val="24"/>
        </w:rPr>
        <w:t>оду 2024/2025 років комунальним підприємством проведено перевірку газових лічильників та коректорів — 15,1 тис. грн; виміри в електроустановках та їх технічне обслуговування — 145,500 тис. грн; перевірку автоматики на котлах — 54,228 тис. грн, виконано час</w:t>
      </w:r>
      <w:r>
        <w:rPr>
          <w:sz w:val="24"/>
          <w:szCs w:val="24"/>
        </w:rPr>
        <w:t xml:space="preserve">тковий ремонт теплової мережі – 11,6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комфортного пересування населення та автомобілів в вечірній час для зовнішнього освітлення було придбано 200 од. ламп на суму 44,647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Програми реформування і розвитку житлово-комунал</w:t>
      </w:r>
      <w:r>
        <w:rPr>
          <w:sz w:val="24"/>
          <w:szCs w:val="24"/>
        </w:rPr>
        <w:t xml:space="preserve">ьного господарства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по розділу “Благоустрій” було профінансовано оплату електроенергії та її розподіл (зовнішнє вуличне освітлення) на суму 104,644 тис. грн.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Земельні ресурси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Після укрупнення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її заг</w:t>
      </w:r>
      <w:r>
        <w:rPr>
          <w:sz w:val="24"/>
          <w:szCs w:val="24"/>
        </w:rPr>
        <w:t>альна площа становить близько 792,5 км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міста Змієва — 10,81 км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Відділом земельних відносин та землевпорядкування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було прийнято та оброблено </w:t>
      </w:r>
      <w:r>
        <w:rPr>
          <w:sz w:val="24"/>
          <w:szCs w:val="24"/>
        </w:rPr>
        <w:t>709</w:t>
      </w:r>
      <w:r>
        <w:rPr>
          <w:sz w:val="24"/>
          <w:szCs w:val="24"/>
        </w:rPr>
        <w:t xml:space="preserve"> заяв від громадян та юридичних осіб з різних питань, які відносят</w:t>
      </w:r>
      <w:r>
        <w:rPr>
          <w:sz w:val="24"/>
          <w:szCs w:val="24"/>
        </w:rPr>
        <w:t>ься компетенції відділу.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Прийнято 389 рішень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ради, із них: 319 рішень — про затвердження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землеустрою щодо відведення земельних ділянок та технічних документацій з встановлення (відновлення меж) земельних ділянок та передачі їх б</w:t>
      </w:r>
      <w:r>
        <w:rPr>
          <w:sz w:val="24"/>
          <w:szCs w:val="24"/>
        </w:rPr>
        <w:t>езоплатно у власність, 46 рішень про передачу в оренду земельних ділянок, 2 рішення про проведення нормативної грошової оцінки земельних ділянок, 3 рішення щодо поділу земельних ділянок, 12 рішень про надання дозволу на розробку проекту землеустрою щодо ві</w:t>
      </w:r>
      <w:r>
        <w:rPr>
          <w:sz w:val="24"/>
          <w:szCs w:val="24"/>
        </w:rPr>
        <w:t>дведення земельної ділянки, 3 — рішення про продаж земельних ділянок.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січень-грудень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складено </w:t>
      </w:r>
      <w:r>
        <w:rPr>
          <w:sz w:val="24"/>
          <w:szCs w:val="24"/>
        </w:rPr>
        <w:t>2</w:t>
      </w:r>
      <w:r>
        <w:rPr>
          <w:sz w:val="24"/>
          <w:szCs w:val="24"/>
        </w:rPr>
        <w:t>5 актів обстежень земельних ділянок з виїздом на місце та укладено 4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договорів оренди земельних ділянок.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 земельні ділянки передано в оренду через</w:t>
      </w:r>
      <w:r>
        <w:rPr>
          <w:sz w:val="24"/>
          <w:szCs w:val="24"/>
        </w:rPr>
        <w:t xml:space="preserve"> земельні торги у формі аукціону. 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keepNext/>
        <w:numPr>
          <w:ilvl w:val="0"/>
          <w:numId w:val="1"/>
        </w:numPr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Інвестиційна діяльність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2024 році Зміївська міська рада продовжила роботу щодо залучення міжнародної технічної допомоги, так, в рамках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“EU4Recovery – Розширення можливостей громад в Україні” міська рада, співпр</w:t>
      </w:r>
      <w:r>
        <w:rPr>
          <w:sz w:val="24"/>
          <w:szCs w:val="24"/>
        </w:rPr>
        <w:t xml:space="preserve">ацюючи з ПРООН, отримала 30 ліцензій СЕД </w:t>
      </w:r>
      <w:proofErr w:type="spellStart"/>
      <w:r>
        <w:rPr>
          <w:sz w:val="24"/>
          <w:szCs w:val="24"/>
        </w:rPr>
        <w:t>FossDock</w:t>
      </w:r>
      <w:proofErr w:type="spellEnd"/>
      <w:r>
        <w:rPr>
          <w:sz w:val="24"/>
          <w:szCs w:val="24"/>
        </w:rPr>
        <w:t>, комп’ютерну техніку та сервер для обладнання робочих місць системою електронного документообігу, а також було створено Простір соціальної адаптації в Центрі надання соціальних послуг, де було облаштовано к</w:t>
      </w:r>
      <w:r>
        <w:rPr>
          <w:sz w:val="24"/>
          <w:szCs w:val="24"/>
        </w:rPr>
        <w:t>абінети психолога та комп’ютерної грамотності.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Також у 2024 році у Зміївська міська рада разом із представниками ГО “Платформа Єднання” взяли участь у </w:t>
      </w:r>
      <w:proofErr w:type="spellStart"/>
      <w:r>
        <w:rPr>
          <w:sz w:val="24"/>
          <w:szCs w:val="24"/>
        </w:rPr>
        <w:t>ідеятоні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Ri-Safe</w:t>
      </w:r>
      <w:proofErr w:type="spellEnd"/>
      <w:r>
        <w:rPr>
          <w:sz w:val="24"/>
          <w:szCs w:val="24"/>
        </w:rPr>
        <w:t>: Вдихни життя в громади”, організованого за сприяння UNDP в Україні за фінансової підтр</w:t>
      </w:r>
      <w:r>
        <w:rPr>
          <w:sz w:val="24"/>
          <w:szCs w:val="24"/>
        </w:rPr>
        <w:t xml:space="preserve">имки Європейського Союзу, наданої в межах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“EU4Recovery – Розширення можливостей громад в Україні” та Уряду Данії та виграли грант для відкриття музичного простору «Душа», в рамках цього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було придбано музичні інструменти та технічне обладнан</w:t>
      </w:r>
      <w:r>
        <w:rPr>
          <w:sz w:val="24"/>
          <w:szCs w:val="24"/>
        </w:rPr>
        <w:t>ня для студії звукозапису на суму 12 000 $.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Також в </w:t>
      </w:r>
      <w:proofErr w:type="spellStart"/>
      <w:r>
        <w:rPr>
          <w:sz w:val="24"/>
          <w:szCs w:val="24"/>
        </w:rPr>
        <w:t>Зміївській</w:t>
      </w:r>
      <w:proofErr w:type="spellEnd"/>
      <w:r>
        <w:rPr>
          <w:sz w:val="24"/>
          <w:szCs w:val="24"/>
        </w:rPr>
        <w:t xml:space="preserve"> громаді БО “БЛАГОДІЙНИЙ ФОНД СОЦІАЛЬНОГО ЗДОРОВ'Я” за підтримки ПРООН та Уряду Франції впроваджено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під назвою: Жінки лідерки - Агенти Соціальної Єдності та Відновлення.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спрямовани</w:t>
      </w:r>
      <w:r>
        <w:rPr>
          <w:sz w:val="24"/>
          <w:szCs w:val="24"/>
        </w:rPr>
        <w:t xml:space="preserve">й на посилення ролі жінок (особливо молодих жінок) у процесах планування, впровадження відновлення та розвитку громад. В рамках даного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планується створення </w:t>
      </w:r>
      <w:proofErr w:type="spellStart"/>
      <w:r>
        <w:rPr>
          <w:sz w:val="24"/>
          <w:szCs w:val="24"/>
        </w:rPr>
        <w:t>скейт</w:t>
      </w:r>
      <w:proofErr w:type="spellEnd"/>
      <w:r>
        <w:rPr>
          <w:sz w:val="24"/>
          <w:szCs w:val="24"/>
        </w:rPr>
        <w:t>-майданчику.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2024 році між </w:t>
      </w:r>
      <w:proofErr w:type="spellStart"/>
      <w:r>
        <w:rPr>
          <w:sz w:val="24"/>
          <w:szCs w:val="24"/>
        </w:rPr>
        <w:t>Зміївською</w:t>
      </w:r>
      <w:proofErr w:type="spellEnd"/>
      <w:r>
        <w:rPr>
          <w:sz w:val="24"/>
          <w:szCs w:val="24"/>
        </w:rPr>
        <w:t xml:space="preserve"> міською радою та ЮНІСЕФ було підписано меморанд</w:t>
      </w:r>
      <w:r>
        <w:rPr>
          <w:sz w:val="24"/>
          <w:szCs w:val="24"/>
        </w:rPr>
        <w:t xml:space="preserve">ум про співпрацю. В рамках зазначеної співпраці за кошти ЮНІСЕФ були придбані 7 модульних </w:t>
      </w:r>
      <w:proofErr w:type="spellStart"/>
      <w:r>
        <w:rPr>
          <w:sz w:val="24"/>
          <w:szCs w:val="24"/>
        </w:rPr>
        <w:t>котелень</w:t>
      </w:r>
      <w:proofErr w:type="spellEnd"/>
      <w:r>
        <w:rPr>
          <w:sz w:val="24"/>
          <w:szCs w:val="24"/>
        </w:rPr>
        <w:t xml:space="preserve"> для закладів освіти. Також загальноосвітні заклади громади отримали 235 ноутбуків та 209 </w:t>
      </w:r>
      <w:proofErr w:type="spellStart"/>
      <w:r>
        <w:rPr>
          <w:sz w:val="24"/>
          <w:szCs w:val="24"/>
        </w:rPr>
        <w:t>хромбуків</w:t>
      </w:r>
      <w:proofErr w:type="spellEnd"/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ЮНІСЕФ спільно з Харківською ОВА реалізує в області </w:t>
      </w:r>
      <w:r>
        <w:rPr>
          <w:sz w:val="24"/>
          <w:szCs w:val="24"/>
        </w:rPr>
        <w:t xml:space="preserve">новий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“Кращий догляд для кожної дитини”. Мета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“Посилення альтернативного догляду через підтримку реформи кращого догляду в Харківській області” — допомогти дітям знайти родини та </w:t>
      </w:r>
      <w:r>
        <w:rPr>
          <w:sz w:val="24"/>
          <w:szCs w:val="24"/>
        </w:rPr>
        <w:lastRenderedPageBreak/>
        <w:t xml:space="preserve">розвивати систему кращого догляду та виховання для них.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буде працювати у 12 пілотних громадах області, серед яких Зміївська територіальна громада і триватиме до кінця 2025 року.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Також з 2024 року за підтримки ЮНІСЕФ в громаді впроваджено послуга раннього втручання.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Зміївська міська рада виграла у конкурсі </w:t>
      </w:r>
      <w:r>
        <w:rPr>
          <w:sz w:val="24"/>
          <w:szCs w:val="24"/>
        </w:rPr>
        <w:t xml:space="preserve">міні-грантів для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з використанням підходу </w:t>
      </w:r>
      <w:proofErr w:type="spellStart"/>
      <w:r>
        <w:rPr>
          <w:sz w:val="24"/>
          <w:szCs w:val="24"/>
        </w:rPr>
        <w:t>людиноцентрованого</w:t>
      </w:r>
      <w:proofErr w:type="spellEnd"/>
      <w:r>
        <w:rPr>
          <w:sz w:val="24"/>
          <w:szCs w:val="24"/>
        </w:rPr>
        <w:t xml:space="preserve"> дизайну, який проводиться за підтримки ЮНІСЕФ.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спрямований на створення комфортної зони очікування під час відвідування УСЗН. Орієнтовна вартість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становить 9000$.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підтри</w:t>
      </w:r>
      <w:r>
        <w:rPr>
          <w:sz w:val="24"/>
          <w:szCs w:val="24"/>
        </w:rPr>
        <w:t xml:space="preserve">мки Гуманітарного фонду для України в рамках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“Комплексний захист, освіта та підтримка психічного здоров'я дітей та сімей у Харківській, Сумській та Житомирської областях” у </w:t>
      </w:r>
      <w:proofErr w:type="spellStart"/>
      <w:r>
        <w:rPr>
          <w:sz w:val="24"/>
          <w:szCs w:val="24"/>
        </w:rPr>
        <w:t>Зміївській</w:t>
      </w:r>
      <w:proofErr w:type="spellEnd"/>
      <w:r>
        <w:rPr>
          <w:sz w:val="24"/>
          <w:szCs w:val="24"/>
        </w:rPr>
        <w:t xml:space="preserve"> громаді діти з особливими освітніми потребами отримали навчальні</w:t>
      </w:r>
      <w:r>
        <w:rPr>
          <w:sz w:val="24"/>
          <w:szCs w:val="24"/>
        </w:rPr>
        <w:t xml:space="preserve"> набори від Британського фонду </w:t>
      </w:r>
      <w:proofErr w:type="spellStart"/>
      <w:r>
        <w:rPr>
          <w:sz w:val="24"/>
          <w:szCs w:val="24"/>
        </w:rPr>
        <w:t>lumos</w:t>
      </w:r>
      <w:proofErr w:type="spellEnd"/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Ще один спільний реалізований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ради, Міжнародного фонду LUMOS, за підтримки Альянсу “Україна без сиріт” та Гуманітарного фонду для України – це відкриття тимчасового освітнього центр, який обла</w:t>
      </w:r>
      <w:r>
        <w:rPr>
          <w:sz w:val="24"/>
          <w:szCs w:val="24"/>
        </w:rPr>
        <w:t xml:space="preserve">штовано у приміщенні </w:t>
      </w:r>
      <w:proofErr w:type="spellStart"/>
      <w:r>
        <w:rPr>
          <w:sz w:val="24"/>
          <w:szCs w:val="24"/>
        </w:rPr>
        <w:t>Зміївського</w:t>
      </w:r>
      <w:proofErr w:type="spellEnd"/>
      <w:r>
        <w:rPr>
          <w:sz w:val="24"/>
          <w:szCs w:val="24"/>
        </w:rPr>
        <w:t xml:space="preserve"> ліцею №1.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2024 році Зміївська міська рада спільно з ГО “Платформа Єднання” та БФ “RAZOM </w:t>
      </w:r>
      <w:proofErr w:type="spellStart"/>
      <w:r>
        <w:rPr>
          <w:sz w:val="24"/>
          <w:szCs w:val="24"/>
        </w:rPr>
        <w:t>Together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Ukraine</w:t>
      </w:r>
      <w:proofErr w:type="spellEnd"/>
      <w:r>
        <w:rPr>
          <w:sz w:val="24"/>
          <w:szCs w:val="24"/>
        </w:rPr>
        <w:t xml:space="preserve">” реалізують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“Безпечний притулок. Підтримка та розвиток внутрішньо переміщених осіб” в одному із місць</w:t>
      </w:r>
      <w:r>
        <w:rPr>
          <w:sz w:val="24"/>
          <w:szCs w:val="24"/>
        </w:rPr>
        <w:t xml:space="preserve"> компактного проживання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громади. В рамках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були придбані і завезені побутова техніка, посуд та спальні комплекти.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Зміївська територіальна громада бере участь в </w:t>
      </w:r>
      <w:proofErr w:type="spellStart"/>
      <w:r>
        <w:rPr>
          <w:sz w:val="24"/>
          <w:szCs w:val="24"/>
        </w:rPr>
        <w:t>проєкті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Гендерночутливе</w:t>
      </w:r>
      <w:proofErr w:type="spellEnd"/>
      <w:r>
        <w:rPr>
          <w:sz w:val="24"/>
          <w:szCs w:val="24"/>
        </w:rPr>
        <w:t xml:space="preserve"> відновлення громад”, ініціатива впровадж</w:t>
      </w:r>
      <w:r>
        <w:rPr>
          <w:sz w:val="24"/>
          <w:szCs w:val="24"/>
        </w:rPr>
        <w:t xml:space="preserve">ується за технічної підтримки структури ООН Жінки в Україні UN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Ukraine</w:t>
      </w:r>
      <w:proofErr w:type="spellEnd"/>
      <w:r>
        <w:rPr>
          <w:sz w:val="24"/>
          <w:szCs w:val="24"/>
        </w:rPr>
        <w:t xml:space="preserve">/ООН Жінки в Україні та за фінансування Жіночого фонду миру та гуманітарної допомоги ООН (WPHF) </w:t>
      </w:r>
      <w:proofErr w:type="spellStart"/>
      <w:r>
        <w:rPr>
          <w:sz w:val="24"/>
          <w:szCs w:val="24"/>
        </w:rPr>
        <w:t>Women’s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Peace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Humanitarian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Fund</w:t>
      </w:r>
      <w:proofErr w:type="spellEnd"/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технічної підтримки структури ООН Жінки в Укра</w:t>
      </w:r>
      <w:r>
        <w:rPr>
          <w:sz w:val="24"/>
          <w:szCs w:val="24"/>
        </w:rPr>
        <w:t>їні WPHF фінансує жіночі організації та очолювані жінками ОГС для підтримки їх важливої на передовій діяльності, надання термінової гуманітарної допомоги жінкам-біженкам та внутрішньо переміщеним особам (ВПО), а також для захисту жінок та дівчат від сексуа</w:t>
      </w:r>
      <w:r>
        <w:rPr>
          <w:sz w:val="24"/>
          <w:szCs w:val="24"/>
        </w:rPr>
        <w:t xml:space="preserve">льного та </w:t>
      </w:r>
      <w:proofErr w:type="spellStart"/>
      <w:r>
        <w:rPr>
          <w:sz w:val="24"/>
          <w:szCs w:val="24"/>
        </w:rPr>
        <w:t>гендерно</w:t>
      </w:r>
      <w:proofErr w:type="spellEnd"/>
      <w:r>
        <w:rPr>
          <w:sz w:val="24"/>
          <w:szCs w:val="24"/>
        </w:rPr>
        <w:t xml:space="preserve"> зумовленого насильства.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Зміївська територіальна громада бере участь у </w:t>
      </w:r>
      <w:proofErr w:type="spellStart"/>
      <w:r>
        <w:rPr>
          <w:sz w:val="24"/>
          <w:szCs w:val="24"/>
        </w:rPr>
        <w:t>проєкті</w:t>
      </w:r>
      <w:proofErr w:type="spellEnd"/>
      <w:r>
        <w:rPr>
          <w:sz w:val="24"/>
          <w:szCs w:val="24"/>
        </w:rPr>
        <w:t xml:space="preserve"> “Спільне майбутнє”, який реалізується ГО “Міські реформи” в рамках Програми сприяння громадській активності “Долучайся!”, що фінансується Агентством США з міжн</w:t>
      </w:r>
      <w:r>
        <w:rPr>
          <w:sz w:val="24"/>
          <w:szCs w:val="24"/>
        </w:rPr>
        <w:t xml:space="preserve">ародного розвитку (USAID) та здійснюється </w:t>
      </w:r>
      <w:proofErr w:type="spellStart"/>
      <w:r>
        <w:rPr>
          <w:sz w:val="24"/>
          <w:szCs w:val="24"/>
        </w:rPr>
        <w:t>Pact</w:t>
      </w:r>
      <w:proofErr w:type="spellEnd"/>
      <w:r>
        <w:rPr>
          <w:sz w:val="24"/>
          <w:szCs w:val="24"/>
        </w:rPr>
        <w:t xml:space="preserve"> в Україні. У цьому </w:t>
      </w:r>
      <w:proofErr w:type="spellStart"/>
      <w:r>
        <w:rPr>
          <w:sz w:val="24"/>
          <w:szCs w:val="24"/>
        </w:rPr>
        <w:t>проєкті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Reform</w:t>
      </w:r>
      <w:proofErr w:type="spellEnd"/>
      <w:r>
        <w:rPr>
          <w:sz w:val="24"/>
          <w:szCs w:val="24"/>
        </w:rPr>
        <w:t xml:space="preserve"> протягом року працюватиме з п’ятьма громадами, які прагнуть налагодити зв’язок між громадськістю, місцевою владою та бізнесом, рухатися у напрямку сталого розвитку, бажа</w:t>
      </w:r>
      <w:r>
        <w:rPr>
          <w:sz w:val="24"/>
          <w:szCs w:val="24"/>
        </w:rPr>
        <w:t>ють знайти ідеї для відновлення і подальшого розвитку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Також </w:t>
      </w:r>
      <w:proofErr w:type="spellStart"/>
      <w:r>
        <w:rPr>
          <w:sz w:val="24"/>
          <w:szCs w:val="24"/>
        </w:rPr>
        <w:t>Зміївську</w:t>
      </w:r>
      <w:proofErr w:type="spellEnd"/>
      <w:r>
        <w:rPr>
          <w:sz w:val="24"/>
          <w:szCs w:val="24"/>
        </w:rPr>
        <w:t xml:space="preserve"> територіальну громаду було відібрано до участі в </w:t>
      </w:r>
      <w:proofErr w:type="spellStart"/>
      <w:r>
        <w:rPr>
          <w:sz w:val="24"/>
          <w:szCs w:val="24"/>
        </w:rPr>
        <w:t>проєкті</w:t>
      </w:r>
      <w:proofErr w:type="spellEnd"/>
      <w:r>
        <w:rPr>
          <w:sz w:val="24"/>
          <w:szCs w:val="24"/>
        </w:rPr>
        <w:t xml:space="preserve"> “Творимо молодіжну політику у громаді” від програми USAID “Мріємо та діємо”.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9-10 грудня 2024 року представниця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</w:t>
      </w:r>
      <w:r>
        <w:rPr>
          <w:sz w:val="24"/>
          <w:szCs w:val="24"/>
        </w:rPr>
        <w:t xml:space="preserve">ї ради взяла участь у щорічному Форумі лідерів європейських муніципалітетів і регіональних рад “Мости довіри”, що відбувся у </w:t>
      </w:r>
      <w:proofErr w:type="spellStart"/>
      <w:r>
        <w:rPr>
          <w:sz w:val="24"/>
          <w:szCs w:val="24"/>
        </w:rPr>
        <w:t>Карлсруе</w:t>
      </w:r>
      <w:proofErr w:type="spellEnd"/>
      <w:r>
        <w:rPr>
          <w:sz w:val="24"/>
          <w:szCs w:val="24"/>
        </w:rPr>
        <w:t xml:space="preserve"> (Федеративна Республіка Німеччина) за підтримки ULEAD з Європою та Асоціації міст України та мала нагоду налагодити зв’язк</w:t>
      </w:r>
      <w:r>
        <w:rPr>
          <w:sz w:val="24"/>
          <w:szCs w:val="24"/>
        </w:rPr>
        <w:t xml:space="preserve">и з іншими європейськими муніципалітетами, а також дізнатися про наступний етап “Мостів довіри”, ознайомитися з інноваційною платформою </w:t>
      </w:r>
      <w:proofErr w:type="spellStart"/>
      <w:r>
        <w:rPr>
          <w:sz w:val="24"/>
          <w:szCs w:val="24"/>
        </w:rPr>
        <w:t>Matchmaking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Platform</w:t>
      </w:r>
      <w:proofErr w:type="spellEnd"/>
      <w:r>
        <w:rPr>
          <w:sz w:val="24"/>
          <w:szCs w:val="24"/>
        </w:rPr>
        <w:t xml:space="preserve">, яка відкрита для всіх європейських органів місцевого самоврядування. </w:t>
      </w:r>
    </w:p>
    <w:p w:rsidR="001B0727" w:rsidRDefault="00645C0D">
      <w:pPr>
        <w:pStyle w:val="LO-normal1"/>
        <w:ind w:firstLine="709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Соціально-правовий захист ді</w:t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тей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 обліку в КУ “Центр надання соціальних послуг”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Чугуївського району Харківської області знаходиться 95 сім</w:t>
      </w:r>
      <w:r>
        <w:rPr>
          <w:sz w:val="24"/>
          <w:szCs w:val="24"/>
        </w:rPr>
        <w:t>ей</w:t>
      </w:r>
      <w:r>
        <w:rPr>
          <w:sz w:val="24"/>
          <w:szCs w:val="24"/>
        </w:rPr>
        <w:t xml:space="preserve">, в яких виховується </w:t>
      </w:r>
      <w:r>
        <w:rPr>
          <w:sz w:val="24"/>
          <w:szCs w:val="24"/>
        </w:rPr>
        <w:t>206</w:t>
      </w:r>
      <w:r>
        <w:rPr>
          <w:sz w:val="24"/>
          <w:szCs w:val="24"/>
        </w:rPr>
        <w:t xml:space="preserve"> дітей. Соціальним супроводом охоплено </w:t>
      </w:r>
      <w:r>
        <w:rPr>
          <w:sz w:val="24"/>
          <w:szCs w:val="24"/>
        </w:rPr>
        <w:t>45</w:t>
      </w:r>
      <w:r>
        <w:rPr>
          <w:sz w:val="24"/>
          <w:szCs w:val="24"/>
        </w:rPr>
        <w:t xml:space="preserve"> сімей, в яких виховується </w:t>
      </w:r>
      <w:r>
        <w:rPr>
          <w:sz w:val="24"/>
          <w:szCs w:val="24"/>
        </w:rPr>
        <w:t>121</w:t>
      </w:r>
      <w:r>
        <w:rPr>
          <w:sz w:val="24"/>
          <w:szCs w:val="24"/>
        </w:rPr>
        <w:t xml:space="preserve"> дитин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на обліку служби у справах дітей знаходиться </w:t>
      </w:r>
      <w:r>
        <w:rPr>
          <w:sz w:val="24"/>
          <w:szCs w:val="24"/>
        </w:rPr>
        <w:t>47</w:t>
      </w:r>
      <w:r>
        <w:rPr>
          <w:sz w:val="24"/>
          <w:szCs w:val="24"/>
        </w:rPr>
        <w:t xml:space="preserve"> дітей, які перебувають у складних життєвих обставинах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 родини), з числа мешканців громади та внутрішньо переміщених осіб; </w:t>
      </w:r>
      <w:r>
        <w:rPr>
          <w:sz w:val="24"/>
          <w:szCs w:val="24"/>
        </w:rPr>
        <w:t>89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>ітей</w:t>
      </w:r>
      <w:r>
        <w:rPr>
          <w:sz w:val="24"/>
          <w:szCs w:val="24"/>
        </w:rPr>
        <w:t>-сир</w:t>
      </w:r>
      <w:r>
        <w:rPr>
          <w:sz w:val="24"/>
          <w:szCs w:val="24"/>
        </w:rPr>
        <w:t>іт</w:t>
      </w:r>
      <w:r>
        <w:rPr>
          <w:sz w:val="24"/>
          <w:szCs w:val="24"/>
        </w:rPr>
        <w:t xml:space="preserve"> та д</w:t>
      </w:r>
      <w:r>
        <w:rPr>
          <w:sz w:val="24"/>
          <w:szCs w:val="24"/>
        </w:rPr>
        <w:t>ітей</w:t>
      </w:r>
      <w:r>
        <w:rPr>
          <w:sz w:val="24"/>
          <w:szCs w:val="24"/>
        </w:rPr>
        <w:t>, позбавлен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батьківського піклування, </w:t>
      </w:r>
      <w:r>
        <w:rPr>
          <w:sz w:val="24"/>
          <w:szCs w:val="24"/>
        </w:rPr>
        <w:lastRenderedPageBreak/>
        <w:t>6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з яких знах</w:t>
      </w:r>
      <w:r>
        <w:rPr>
          <w:sz w:val="24"/>
          <w:szCs w:val="24"/>
        </w:rPr>
        <w:t xml:space="preserve">одяться під опікою, піклуванням громадян, 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– виховуються в прийомних сім’ях та дитячих будинках сімейного типу,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– в державних дитячих закладах.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Протягом звітного періоду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юридичного статусу набули 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дітей, з них: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– влаштовано під опіку та п</w:t>
      </w:r>
      <w:r>
        <w:rPr>
          <w:sz w:val="24"/>
          <w:szCs w:val="24"/>
        </w:rPr>
        <w:t xml:space="preserve">іклування громадян України,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>итина</w:t>
      </w:r>
      <w:r>
        <w:rPr>
          <w:sz w:val="24"/>
          <w:szCs w:val="24"/>
        </w:rPr>
        <w:t xml:space="preserve"> - до </w:t>
      </w:r>
      <w:r>
        <w:rPr>
          <w:sz w:val="24"/>
          <w:szCs w:val="24"/>
        </w:rPr>
        <w:t>прийомної сім’ї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функціонує 3 дитячі будинки сімейного типу, в яких виховується 19 вихованців, та 9 прийомних сімей, в яких виховується 13 прийомних дітей. Всього на вихованні в ДБСТ та ПС перебуває 32 дитини-сироти, дитини, позбавленої</w:t>
      </w:r>
      <w:r>
        <w:rPr>
          <w:sz w:val="24"/>
          <w:szCs w:val="24"/>
        </w:rPr>
        <w:t xml:space="preserve"> батьківського піклування, та особи з їх числа.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році 1 дитячий будинок сімейного типу переведено в статус прийомної сім’ї, запроваджено функціонування ще одного дитячого будинку сімейного типу, запроваджено 1 прийомну сім’ю. 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Відсоток охоплення ді</w:t>
      </w:r>
      <w:r>
        <w:rPr>
          <w:sz w:val="24"/>
          <w:szCs w:val="24"/>
        </w:rPr>
        <w:t>тей сімейними формами (опіка, піклування, ДБСТ та ПС), по відношенню до загальної кількості дітей-сиріт та дітей, позбавлених батьківського піклування, по міській раді становить 9</w:t>
      </w:r>
      <w:r>
        <w:rPr>
          <w:sz w:val="24"/>
          <w:szCs w:val="24"/>
        </w:rPr>
        <w:t>8</w:t>
      </w:r>
      <w:r>
        <w:rPr>
          <w:sz w:val="24"/>
          <w:szCs w:val="24"/>
        </w:rPr>
        <w:t>%.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сім'ях </w:t>
      </w:r>
      <w:proofErr w:type="spellStart"/>
      <w:r>
        <w:rPr>
          <w:sz w:val="24"/>
          <w:szCs w:val="24"/>
        </w:rPr>
        <w:t>усиновлювачів</w:t>
      </w:r>
      <w:proofErr w:type="spellEnd"/>
      <w:r>
        <w:rPr>
          <w:sz w:val="24"/>
          <w:szCs w:val="24"/>
        </w:rPr>
        <w:t xml:space="preserve"> проживає 19 дітей. Протягом звітного періоду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року 1 дитину усиновлено громадянами України. Разом з тим, потребує активізації робота щодо усиновлення дітей старшого віку.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метою інтеграції внутрішньо переміщених осіб у </w:t>
      </w:r>
      <w:proofErr w:type="spellStart"/>
      <w:r>
        <w:rPr>
          <w:sz w:val="24"/>
          <w:szCs w:val="24"/>
        </w:rPr>
        <w:t>Зміївську</w:t>
      </w:r>
      <w:proofErr w:type="spellEnd"/>
      <w:r>
        <w:rPr>
          <w:sz w:val="24"/>
          <w:szCs w:val="24"/>
        </w:rPr>
        <w:t xml:space="preserve"> територіальну громаду 3 дітей-сиріт та дітей, позбавлених батьківського </w:t>
      </w:r>
      <w:r>
        <w:rPr>
          <w:sz w:val="24"/>
          <w:szCs w:val="24"/>
        </w:rPr>
        <w:t>піклування, разом з прийомними батьками отримали соціальний захист та підтримку.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Соціальне забезпечення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Станом на 01.01.2025 на обліку в </w:t>
      </w:r>
      <w:proofErr w:type="spellStart"/>
      <w:r>
        <w:rPr>
          <w:sz w:val="24"/>
          <w:szCs w:val="24"/>
        </w:rPr>
        <w:t>Зміївській</w:t>
      </w:r>
      <w:proofErr w:type="spellEnd"/>
      <w:r>
        <w:rPr>
          <w:sz w:val="24"/>
          <w:szCs w:val="24"/>
        </w:rPr>
        <w:t xml:space="preserve"> територіальній громаді перебуває 11840 пенсіонерів. Середній розмір пенсії становить 5450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Протягом зві</w:t>
      </w:r>
      <w:r>
        <w:rPr>
          <w:sz w:val="24"/>
          <w:szCs w:val="24"/>
        </w:rPr>
        <w:t xml:space="preserve">тного періоду спеціалістами відділу обслуговування громадян №7 (сервісний центр) було надано 14186 послуг громадянам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громади, з питань первинного призначення, перерахунку та виплати пенсії, призначення/перерахунку надання субсидії</w:t>
      </w:r>
      <w:r>
        <w:rPr>
          <w:sz w:val="24"/>
          <w:szCs w:val="24"/>
        </w:rPr>
        <w:t xml:space="preserve"> та пільг на оплату житлово-комунальних послуг, страхових виплат, соціальних послуг.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За січень-грудень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управлінням соціального захисту населення міської ради прийнято </w:t>
      </w:r>
      <w:r>
        <w:rPr>
          <w:sz w:val="24"/>
          <w:szCs w:val="24"/>
        </w:rPr>
        <w:t>3981</w:t>
      </w:r>
      <w:r>
        <w:rPr>
          <w:sz w:val="24"/>
          <w:szCs w:val="24"/>
        </w:rPr>
        <w:t xml:space="preserve"> заяву на отримання всіх видів соціальних допомог, в тому числі: </w:t>
      </w:r>
      <w:r>
        <w:rPr>
          <w:sz w:val="24"/>
          <w:szCs w:val="24"/>
        </w:rPr>
        <w:t>727</w:t>
      </w:r>
      <w:r>
        <w:rPr>
          <w:sz w:val="24"/>
          <w:szCs w:val="24"/>
        </w:rPr>
        <w:t xml:space="preserve"> заяв п</w:t>
      </w:r>
      <w:r>
        <w:rPr>
          <w:sz w:val="24"/>
          <w:szCs w:val="24"/>
        </w:rPr>
        <w:t xml:space="preserve">ро призначення житлових субсидій; </w:t>
      </w:r>
      <w:r>
        <w:rPr>
          <w:sz w:val="24"/>
          <w:szCs w:val="24"/>
        </w:rPr>
        <w:t>2878</w:t>
      </w:r>
      <w:r>
        <w:rPr>
          <w:sz w:val="24"/>
          <w:szCs w:val="24"/>
        </w:rPr>
        <w:t xml:space="preserve"> заяв про призначення соціальних допомог; </w:t>
      </w:r>
      <w:r>
        <w:rPr>
          <w:sz w:val="24"/>
          <w:szCs w:val="24"/>
        </w:rPr>
        <w:t>374</w:t>
      </w:r>
      <w:r>
        <w:rPr>
          <w:sz w:val="24"/>
          <w:szCs w:val="24"/>
        </w:rPr>
        <w:t xml:space="preserve"> заяви про взяття на облік та призначення пільг на оплату житлово-комунальних послуг.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 виконання Програми соціального захисту населення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</w:t>
      </w:r>
      <w:r>
        <w:rPr>
          <w:sz w:val="24"/>
          <w:szCs w:val="24"/>
        </w:rPr>
        <w:t xml:space="preserve">на 2022-2024 роки, затвердженої рішенням ХХІ сесії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VІІI скликання від 21.12.2021 №1797-ХХІ-VІIІ, для надання одноразової адресної грошової допомоги громадянам, які зареєстровані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громади, за зве</w:t>
      </w:r>
      <w:r>
        <w:rPr>
          <w:sz w:val="24"/>
          <w:szCs w:val="24"/>
        </w:rPr>
        <w:t xml:space="preserve">рненнями громадян; за поданням відділів, управлінь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та інших установ і організацій, які працюють із соціально незахищеними верствами населення; у зв’язку із проведенням міських заходів та акцій; у зв’язку з досягненням громадянами 10</w:t>
      </w:r>
      <w:r>
        <w:rPr>
          <w:sz w:val="24"/>
          <w:szCs w:val="24"/>
        </w:rPr>
        <w:t>0 років за 12 місяців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профінансовано на: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матеріальну допомогу громадянам, які зареєстровані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громади – призначено 60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особам на суму </w:t>
      </w:r>
      <w:r>
        <w:rPr>
          <w:sz w:val="24"/>
          <w:szCs w:val="24"/>
        </w:rPr>
        <w:t>2099,280</w:t>
      </w:r>
      <w:r>
        <w:rPr>
          <w:sz w:val="24"/>
          <w:szCs w:val="24"/>
        </w:rPr>
        <w:t xml:space="preserve"> тис. грн, в тому числі: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надано допомогу </w:t>
      </w:r>
      <w:r>
        <w:rPr>
          <w:sz w:val="24"/>
          <w:szCs w:val="24"/>
        </w:rPr>
        <w:t>62</w:t>
      </w:r>
      <w:r>
        <w:rPr>
          <w:sz w:val="24"/>
          <w:szCs w:val="24"/>
        </w:rPr>
        <w:t xml:space="preserve"> членам сімей у зв’язку </w:t>
      </w:r>
      <w:r>
        <w:rPr>
          <w:sz w:val="24"/>
          <w:szCs w:val="24"/>
        </w:rPr>
        <w:t>з визнанням без</w:t>
      </w:r>
      <w:r>
        <w:rPr>
          <w:sz w:val="24"/>
          <w:szCs w:val="24"/>
        </w:rPr>
        <w:t>вісно відсутнім, захопленням в полон військовослужбовця або зі смертю осіб внаслідок поранення, контузії, каліцтва або захворювання, одержаних під час безпосередньої участі у бойових діях або забезпеченні здійснення заходів з національної безпеки і оборони</w:t>
      </w:r>
      <w:r>
        <w:rPr>
          <w:sz w:val="24"/>
          <w:szCs w:val="24"/>
        </w:rPr>
        <w:t xml:space="preserve">, відсічі і стримування збройної агресії, захисту безпеки населення та інтересів держави у зв’язку з військовою агресією російської федерації проти України </w:t>
      </w:r>
      <w:r>
        <w:rPr>
          <w:sz w:val="24"/>
          <w:szCs w:val="24"/>
        </w:rPr>
        <w:t xml:space="preserve">на суму </w:t>
      </w:r>
      <w:r>
        <w:rPr>
          <w:sz w:val="24"/>
          <w:szCs w:val="24"/>
        </w:rPr>
        <w:t>620</w:t>
      </w:r>
      <w:r>
        <w:rPr>
          <w:sz w:val="24"/>
          <w:szCs w:val="24"/>
        </w:rPr>
        <w:t>,000 тис. грн;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матеріальну допомогу в зв’язку з проведенням гемодіалізу в Харківському об</w:t>
      </w:r>
      <w:r>
        <w:rPr>
          <w:sz w:val="24"/>
          <w:szCs w:val="24"/>
        </w:rPr>
        <w:t xml:space="preserve">ласному клінічному центрі урології і нефрології амбулаторно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особам на суму</w:t>
      </w:r>
      <w:r>
        <w:rPr>
          <w:sz w:val="24"/>
          <w:szCs w:val="24"/>
        </w:rPr>
        <w:t xml:space="preserve"> 280,000</w:t>
      </w:r>
      <w:r>
        <w:rPr>
          <w:sz w:val="24"/>
          <w:szCs w:val="24"/>
        </w:rPr>
        <w:t xml:space="preserve"> тис. грн;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 часткове відшкодування або фінансуванням витрат, пов’язаних із виготовленням, придбанням та встановленням надгробних пам’ятників загиблим (померлим) військовослужбовцям, які брали безпосередню участь у бойових діях або забезпеченні </w:t>
      </w:r>
      <w:r>
        <w:rPr>
          <w:sz w:val="24"/>
          <w:szCs w:val="24"/>
        </w:rPr>
        <w:lastRenderedPageBreak/>
        <w:t xml:space="preserve">здійснення заходів з </w:t>
      </w:r>
      <w:r>
        <w:rPr>
          <w:sz w:val="24"/>
          <w:szCs w:val="24"/>
        </w:rPr>
        <w:t xml:space="preserve">національної безпеки і оборони, відсічі і стримування збройної агресії, захисту безпеки населення та інтересів держави у зв’язку з військовою агресією російської федерації проти України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особам на суму </w:t>
      </w:r>
      <w:r>
        <w:rPr>
          <w:sz w:val="24"/>
          <w:szCs w:val="24"/>
        </w:rPr>
        <w:t>20</w:t>
      </w:r>
      <w:r>
        <w:rPr>
          <w:sz w:val="24"/>
          <w:szCs w:val="24"/>
        </w:rPr>
        <w:t>0,000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одноразову адресну грошову допомог</w:t>
      </w:r>
      <w:r>
        <w:rPr>
          <w:sz w:val="24"/>
          <w:szCs w:val="24"/>
        </w:rPr>
        <w:t xml:space="preserve">у на період дії воєнного стану та в межах можливості міського бюджету окремим категоріям громадян, які зареєстровані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громади, на придбання твердого палива </w:t>
      </w:r>
      <w:r>
        <w:rPr>
          <w:sz w:val="24"/>
          <w:szCs w:val="24"/>
        </w:rPr>
        <w:t>120</w:t>
      </w:r>
      <w:r>
        <w:rPr>
          <w:sz w:val="24"/>
          <w:szCs w:val="24"/>
        </w:rPr>
        <w:t xml:space="preserve"> особам на суму 1</w:t>
      </w:r>
      <w:r>
        <w:rPr>
          <w:sz w:val="24"/>
          <w:szCs w:val="24"/>
        </w:rPr>
        <w:t>440</w:t>
      </w:r>
      <w:r>
        <w:rPr>
          <w:sz w:val="24"/>
          <w:szCs w:val="24"/>
        </w:rPr>
        <w:t>,000 тис. грн</w:t>
      </w:r>
      <w:r>
        <w:rPr>
          <w:sz w:val="24"/>
          <w:szCs w:val="24"/>
        </w:rPr>
        <w:t>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часткове </w:t>
      </w:r>
      <w:r>
        <w:rPr>
          <w:sz w:val="24"/>
          <w:szCs w:val="24"/>
        </w:rPr>
        <w:t xml:space="preserve">відшкодування або фінансування витрат, пов’язаних із виготовленням, придбанням та встановленням на Алеях Слави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пам’ятних знаків, меморіальних дошок загиблим (померлим) військовослужбовцям, які брали безпосередню участь у б</w:t>
      </w:r>
      <w:r>
        <w:rPr>
          <w:sz w:val="24"/>
          <w:szCs w:val="24"/>
        </w:rPr>
        <w:t>ойових діях або забезпеченні здійснення заходів з національної безпеки і оборони, відсічі і стримування збройної агресії, захисту безпеки населення та інтересів держави у зв’язку з військовою агресією російської федерації проти України  за зверненням одног</w:t>
      </w:r>
      <w:r>
        <w:rPr>
          <w:sz w:val="24"/>
          <w:szCs w:val="24"/>
        </w:rPr>
        <w:t>о з членів сімей загиблого (померлого) військовослужбовця у разі його реєстрації або реєстрації загиблого (померлого) на території громади надано 5 особам на суму 22,200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одноразову адресну допомогу у зв’язку із пошкодженням або знищенням об’єктів</w:t>
      </w:r>
      <w:r>
        <w:rPr>
          <w:sz w:val="24"/>
          <w:szCs w:val="24"/>
        </w:rPr>
        <w:t xml:space="preserve"> нерухомого майна та майна, що знаходилося в ньому, внаслідок надзвичайної ситуації воєнного характеру, бойових дій, терористичних актів, диверсій, спричинених збройною агресією Російської Федерації, інших непередбачених обставин, які виникли внаслідок над</w:t>
      </w:r>
      <w:r>
        <w:rPr>
          <w:sz w:val="24"/>
          <w:szCs w:val="24"/>
        </w:rPr>
        <w:t>звичайних ситуацій техногенного або природного характеру або пожежі та іншого стихійного лиха, внаслідок якого заподіяно значної шкоди житловому приміщенню, надано 71 особі на суму 618,500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рішення LXVII сесії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</w:t>
      </w:r>
      <w:r>
        <w:rPr>
          <w:sz w:val="24"/>
          <w:szCs w:val="24"/>
        </w:rPr>
        <w:t xml:space="preserve"> VIII скликання від 12.07.2024 №3741-LXVII-VIII було затверджено Програму підтримки Захисників і Захисниць України та членів їх сімей у </w:t>
      </w:r>
      <w:proofErr w:type="spellStart"/>
      <w:r>
        <w:rPr>
          <w:sz w:val="24"/>
          <w:szCs w:val="24"/>
        </w:rPr>
        <w:t>Зміївській</w:t>
      </w:r>
      <w:proofErr w:type="spellEnd"/>
      <w:r>
        <w:rPr>
          <w:sz w:val="24"/>
          <w:szCs w:val="24"/>
        </w:rPr>
        <w:t xml:space="preserve"> територіальній громаді на 2024 рік.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до управління соціального захисту населення </w:t>
      </w:r>
      <w:proofErr w:type="spellStart"/>
      <w:r>
        <w:rPr>
          <w:sz w:val="24"/>
          <w:szCs w:val="24"/>
        </w:rPr>
        <w:t>Зміївськ</w:t>
      </w:r>
      <w:r>
        <w:rPr>
          <w:sz w:val="24"/>
          <w:szCs w:val="24"/>
        </w:rPr>
        <w:t>ої</w:t>
      </w:r>
      <w:proofErr w:type="spellEnd"/>
      <w:r>
        <w:rPr>
          <w:sz w:val="24"/>
          <w:szCs w:val="24"/>
        </w:rPr>
        <w:t xml:space="preserve"> міської ради звернулося </w:t>
      </w:r>
      <w:r>
        <w:rPr>
          <w:sz w:val="24"/>
          <w:szCs w:val="24"/>
        </w:rPr>
        <w:t>226</w:t>
      </w:r>
      <w:r>
        <w:rPr>
          <w:sz w:val="24"/>
          <w:szCs w:val="24"/>
        </w:rPr>
        <w:t xml:space="preserve"> осіб з інвалідністю, дітей з інвалідністю та інших категорій населення, що потребували забезпечення технічними та іншими засобами реабілітації, протезно-ортопедичними виробами, протези молочної залози, ортопедичним взуттям за</w:t>
      </w:r>
      <w:r>
        <w:rPr>
          <w:sz w:val="24"/>
          <w:szCs w:val="24"/>
        </w:rPr>
        <w:t xml:space="preserve"> індивідуальним замовленням, кріслом-колісним.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прийнято 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заяв для реабілітації дітей з інвалідністю у реабілітаційних закладах України </w:t>
      </w:r>
      <w:r>
        <w:rPr>
          <w:sz w:val="24"/>
          <w:szCs w:val="24"/>
        </w:rPr>
        <w:t xml:space="preserve">та 1 заява на реабілітацію від особи з інвалідністю.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на обліку в управлінні пер</w:t>
      </w:r>
      <w:r>
        <w:rPr>
          <w:sz w:val="24"/>
          <w:szCs w:val="24"/>
        </w:rPr>
        <w:t xml:space="preserve">ебуває </w:t>
      </w:r>
      <w:r>
        <w:rPr>
          <w:sz w:val="24"/>
          <w:szCs w:val="24"/>
        </w:rPr>
        <w:t>345</w:t>
      </w:r>
      <w:r>
        <w:rPr>
          <w:sz w:val="24"/>
          <w:szCs w:val="24"/>
        </w:rPr>
        <w:t xml:space="preserve"> власників житлових приміщень,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які розмістили </w:t>
      </w:r>
      <w:r>
        <w:rPr>
          <w:sz w:val="24"/>
          <w:szCs w:val="24"/>
        </w:rPr>
        <w:t>737</w:t>
      </w:r>
      <w:r>
        <w:rPr>
          <w:sz w:val="24"/>
          <w:szCs w:val="24"/>
        </w:rPr>
        <w:t xml:space="preserve"> внутрішньо переміщених осіб.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Відповідно до Порядку компенсації витрат за тимчасове розміщення (перебування) внутрішньо переміщених осіб, затвердженого постановою Кабінету Міністрів України 19.03.</w:t>
      </w:r>
      <w:r>
        <w:rPr>
          <w:sz w:val="24"/>
          <w:szCs w:val="24"/>
        </w:rPr>
        <w:t xml:space="preserve">2022 №333 (зі змінами), власникам житла, які безоплатно тимчасово розмістили внутрішньо переміщених осіб, нараховані компенсаційні виплати на суму </w:t>
      </w:r>
      <w:r>
        <w:rPr>
          <w:sz w:val="24"/>
          <w:szCs w:val="24"/>
        </w:rPr>
        <w:t>4918,705</w:t>
      </w:r>
      <w:r>
        <w:rPr>
          <w:sz w:val="24"/>
          <w:szCs w:val="24"/>
        </w:rPr>
        <w:t xml:space="preserve">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Зміївська територіальна громада бере участь в реалізації експериментального проекту із за</w:t>
      </w:r>
      <w:r>
        <w:rPr>
          <w:sz w:val="24"/>
          <w:szCs w:val="24"/>
        </w:rPr>
        <w:t>провадження комплексної соціальної послуги з формування життєстійкості відповідно до постанови Кабінету Міністрів України від 03.10.2023 №1049 “Про реалізацію експериментального проекту із запровадження комплексної соціальної послуги з формування життєстій</w:t>
      </w:r>
      <w:r>
        <w:rPr>
          <w:sz w:val="24"/>
          <w:szCs w:val="24"/>
        </w:rPr>
        <w:t xml:space="preserve">кості”. Дану послугу планується запровадити у 2025 році на базі Комунальної установи “Центр надання соціальних послуг”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комунальній установі “Центр надання соціальних послуг”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впроваджено соціальну послугу с</w:t>
      </w:r>
      <w:r>
        <w:rPr>
          <w:sz w:val="24"/>
          <w:szCs w:val="24"/>
        </w:rPr>
        <w:t xml:space="preserve">оціальної адаптації ветеранів війни та членів їх сімей та з 01 січня 2025 року прийнято на посаду фахівця із супроводу ветеранів війни та демобілізованих осіб в системі переходу від військової служби до цивільного життя з урахуванням вимог до професійного </w:t>
      </w:r>
      <w:r>
        <w:rPr>
          <w:sz w:val="24"/>
          <w:szCs w:val="24"/>
        </w:rPr>
        <w:t xml:space="preserve">стандарту “Фахівець із супроводу ветеранів війни та демобілізованих осіб”.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пілотного проекту Програми ООН за компонентом “EU4Recovery – Розширення можливостей громад в Україні” (EU4Recovery) за фінансової підтримки Європейського Союзу “Експертна </w:t>
      </w:r>
      <w:r>
        <w:rPr>
          <w:sz w:val="24"/>
          <w:szCs w:val="24"/>
        </w:rPr>
        <w:t xml:space="preserve">підтримка місцевої влади в організації відповідних соціальних послуг та створенні ефективної системи соціальної адаптації вразливих груп </w:t>
      </w:r>
      <w:r>
        <w:rPr>
          <w:sz w:val="24"/>
          <w:szCs w:val="24"/>
        </w:rPr>
        <w:lastRenderedPageBreak/>
        <w:t>дорослого населення, включаючи ВПО або осіб, які постраждали від війни” за участі Громадської організації “Ліга соціаль</w:t>
      </w:r>
      <w:r>
        <w:rPr>
          <w:sz w:val="24"/>
          <w:szCs w:val="24"/>
        </w:rPr>
        <w:t xml:space="preserve">них працівників України” на базі Комунальної установи “Центр надання соціальних послуг”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створено “Простір соціальної адаптації” для подальшого розвитку ефективної системи соціальної адаптації в період воєнного стану та післявоєнного</w:t>
      </w:r>
      <w:r>
        <w:rPr>
          <w:sz w:val="24"/>
          <w:szCs w:val="24"/>
        </w:rPr>
        <w:t xml:space="preserve"> життя у громаді, в тому числі для ветеранів війни.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Розпорядженням голови Харківської обласної військової адміністрації від 08.03.2024 №142-В “Про внесення змін до розпорядження начальника Харківської обласної військової адміністрації від 31.10.2023 №816-В</w:t>
      </w:r>
      <w:r>
        <w:rPr>
          <w:sz w:val="24"/>
          <w:szCs w:val="24"/>
        </w:rPr>
        <w:t xml:space="preserve">” затверджений перелік місць тимчасового проживання по Харківській області, до якого </w:t>
      </w:r>
      <w:proofErr w:type="spellStart"/>
      <w:r>
        <w:rPr>
          <w:sz w:val="24"/>
          <w:szCs w:val="24"/>
        </w:rPr>
        <w:t>внесено</w:t>
      </w:r>
      <w:proofErr w:type="spellEnd"/>
      <w:r>
        <w:rPr>
          <w:sz w:val="24"/>
          <w:szCs w:val="24"/>
        </w:rPr>
        <w:t xml:space="preserve"> Комунальний заклад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центр соціальної підтримки дітей та сімей “Сузір’я”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із загальною потужністю 44 ліжко-місця.</w:t>
      </w:r>
    </w:p>
    <w:p w:rsidR="001B0727" w:rsidRDefault="00645C0D">
      <w:pPr>
        <w:pStyle w:val="LO-normal1"/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Відповідно до По</w:t>
      </w:r>
      <w:r>
        <w:rPr>
          <w:sz w:val="24"/>
          <w:szCs w:val="24"/>
        </w:rPr>
        <w:t>рядку формування фондів житла для тимчасового проживання внутрішньо переміщених осіб, затвердженого постановою Кабінету Міністрів  України від 29.04.2022 року №495 «Деякі заходи з формування фондів житла, призначеного для тимчасового проживання в внутрішнь</w:t>
      </w:r>
      <w:r>
        <w:rPr>
          <w:sz w:val="24"/>
          <w:szCs w:val="24"/>
        </w:rPr>
        <w:t xml:space="preserve">о переміщених осіб» виконавчий комітет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з числа житлових приміщень комунальної власності, включив до фонду житла, призначеного для тимчасового проживання внутрішньо переміщених осіб 9 кімнат загальною площею 172,70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гуртожитку, </w:t>
      </w:r>
      <w:r>
        <w:rPr>
          <w:sz w:val="24"/>
          <w:szCs w:val="24"/>
        </w:rPr>
        <w:t xml:space="preserve">що розташований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м. Зміїв, вул. </w:t>
      </w:r>
      <w:proofErr w:type="spellStart"/>
      <w:r>
        <w:rPr>
          <w:sz w:val="24"/>
          <w:szCs w:val="24"/>
        </w:rPr>
        <w:t>Бутівська</w:t>
      </w:r>
      <w:proofErr w:type="spellEnd"/>
      <w:r>
        <w:rPr>
          <w:sz w:val="24"/>
          <w:szCs w:val="24"/>
        </w:rPr>
        <w:t>, 5. Загальна кількість внутрішньо переміщених осіб, яким надано житло, 3 особи.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Відділом у справах ветеранів та учасників війни управління соціального захисту населення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надано 16</w:t>
      </w:r>
      <w:r>
        <w:rPr>
          <w:sz w:val="24"/>
          <w:szCs w:val="24"/>
        </w:rPr>
        <w:t xml:space="preserve">7 консультацій різного напрямку — це пільги, навчання, допомога у вирішенні побутових питань, відновлення документів, 5 психологічних </w:t>
      </w:r>
      <w:proofErr w:type="spellStart"/>
      <w:r>
        <w:rPr>
          <w:sz w:val="24"/>
          <w:szCs w:val="24"/>
        </w:rPr>
        <w:t>координацій</w:t>
      </w:r>
      <w:proofErr w:type="spellEnd"/>
      <w:r>
        <w:rPr>
          <w:sz w:val="24"/>
          <w:szCs w:val="24"/>
        </w:rPr>
        <w:t xml:space="preserve">, у тому числі </w:t>
      </w:r>
      <w:proofErr w:type="spellStart"/>
      <w:r>
        <w:rPr>
          <w:sz w:val="24"/>
          <w:szCs w:val="24"/>
        </w:rPr>
        <w:t>перенаправлення</w:t>
      </w:r>
      <w:proofErr w:type="spellEnd"/>
      <w:r>
        <w:rPr>
          <w:sz w:val="24"/>
          <w:szCs w:val="24"/>
        </w:rPr>
        <w:t xml:space="preserve"> на стаціонарне лікування. Також 2 людей потребували допомоги у вирішенні питань </w:t>
      </w:r>
      <w:r>
        <w:rPr>
          <w:sz w:val="24"/>
          <w:szCs w:val="24"/>
        </w:rPr>
        <w:t xml:space="preserve">по протезуванню. Направлено до </w:t>
      </w:r>
      <w:proofErr w:type="spellStart"/>
      <w:r>
        <w:rPr>
          <w:sz w:val="24"/>
          <w:szCs w:val="24"/>
        </w:rPr>
        <w:t>ортопедцетру</w:t>
      </w:r>
      <w:proofErr w:type="spellEnd"/>
      <w:r>
        <w:rPr>
          <w:sz w:val="24"/>
          <w:szCs w:val="24"/>
        </w:rPr>
        <w:t xml:space="preserve"> DIASPRO м. Вінниця.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 осіб зверталися з приводу вирішення питань стосовно виплати грошового забезпечення сім’ям військовослужбовців, які знаходяться в полоні. На даний час </w:t>
      </w:r>
      <w:proofErr w:type="spellStart"/>
      <w:r>
        <w:rPr>
          <w:sz w:val="24"/>
          <w:szCs w:val="24"/>
        </w:rPr>
        <w:t>сім"ї</w:t>
      </w:r>
      <w:proofErr w:type="spellEnd"/>
      <w:r>
        <w:rPr>
          <w:sz w:val="24"/>
          <w:szCs w:val="24"/>
        </w:rPr>
        <w:t xml:space="preserve"> отримали виплату в повному обсяз</w:t>
      </w:r>
      <w:r>
        <w:rPr>
          <w:sz w:val="24"/>
          <w:szCs w:val="24"/>
        </w:rPr>
        <w:t xml:space="preserve">і.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 осіб зверталися з приводу вирішення питань стосовно виплати грошового забезпечення у зв’язку з отриманням статусу інваліда війни, кошти не нараховувалися військовою частиною. Кошти отримані в повному обсязі.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 особа зверталася з приводу вирішення пи</w:t>
      </w:r>
      <w:r>
        <w:rPr>
          <w:sz w:val="24"/>
          <w:szCs w:val="24"/>
        </w:rPr>
        <w:t>тань стосовно надання спеціального ліжка та столику для прийому їжі, сім’я військовослужбовця, (батько після інсульту).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Налагоджена взаємодія з ГО “Схід SOS” з питань соціально-</w:t>
      </w:r>
      <w:proofErr w:type="spellStart"/>
      <w:r>
        <w:rPr>
          <w:sz w:val="24"/>
          <w:szCs w:val="24"/>
        </w:rPr>
        <w:t>психологіної</w:t>
      </w:r>
      <w:proofErr w:type="spellEnd"/>
      <w:r>
        <w:rPr>
          <w:sz w:val="24"/>
          <w:szCs w:val="24"/>
        </w:rPr>
        <w:t xml:space="preserve"> реабілітації, проведено 3 групових заняття з членами сімей загибли</w:t>
      </w:r>
      <w:r>
        <w:rPr>
          <w:sz w:val="24"/>
          <w:szCs w:val="24"/>
        </w:rPr>
        <w:t>х, членами сімей, які знаходяться в полоні, безвісті зниклих, УБД; ГО “Всеукраїнська платформа оздоровлення суспільства” в різних сферах (підтримка діючих військових, членів сімей загиблих тощо).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Також налагоджено співпрацю з обласною ГО “Спілка ветеранів </w:t>
      </w:r>
      <w:r>
        <w:rPr>
          <w:sz w:val="24"/>
          <w:szCs w:val="24"/>
        </w:rPr>
        <w:t xml:space="preserve">АТО” щодо надання первинної правої допомоги, проведення консультацій з питань пільг у житло-комунальній сфері вищевказаної категорії громадян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громади; консультацій щодо ВЛК, МСЕК, оформлення поранень, захворювань; допомога у працевлаштуванні, ко</w:t>
      </w:r>
      <w:r>
        <w:rPr>
          <w:sz w:val="24"/>
          <w:szCs w:val="24"/>
        </w:rPr>
        <w:t>нсультації щодо відкриття ветеранського бізнесу.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</w:rPr>
      </w:pPr>
    </w:p>
    <w:p w:rsidR="001B0727" w:rsidRDefault="001B0727">
      <w:pPr>
        <w:pStyle w:val="LO-normal1"/>
        <w:ind w:firstLine="709"/>
        <w:jc w:val="both"/>
        <w:rPr>
          <w:sz w:val="24"/>
          <w:szCs w:val="24"/>
        </w:rPr>
      </w:pPr>
    </w:p>
    <w:p w:rsidR="001B0727" w:rsidRDefault="001B0727">
      <w:pPr>
        <w:pStyle w:val="LO-normal1"/>
        <w:ind w:firstLine="709"/>
        <w:jc w:val="both"/>
        <w:rPr>
          <w:sz w:val="24"/>
          <w:szCs w:val="24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Охорона здоров’я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функціонує 2 комунальних некомерційних підприємства: “Зміївська центральна районна лікарня” та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центр первинної медико-санітарної допомоги”</w:t>
      </w:r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 структурі первинної медико-санітарної допомоги функціонує 13 амбулаторій загальної практики сімейної медицини та 5 фельдшерських пунктів.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lastRenderedPageBreak/>
        <w:t xml:space="preserve">Екстрену (швидку) медичну допомогу надає </w:t>
      </w:r>
      <w:proofErr w:type="spellStart"/>
      <w:r>
        <w:rPr>
          <w:sz w:val="24"/>
          <w:szCs w:val="24"/>
        </w:rPr>
        <w:t>Зміївське</w:t>
      </w:r>
      <w:proofErr w:type="spellEnd"/>
      <w:r>
        <w:rPr>
          <w:sz w:val="24"/>
          <w:szCs w:val="24"/>
        </w:rPr>
        <w:t xml:space="preserve"> відділення екстреної медичної допомоги обласного Центру екстреної медичної допомоги та медицини катастроф з пунктом постійного базування у амбулаторії ЗПСМ с. </w:t>
      </w:r>
      <w:proofErr w:type="spellStart"/>
      <w:r>
        <w:rPr>
          <w:sz w:val="24"/>
          <w:szCs w:val="24"/>
        </w:rPr>
        <w:t>Таранівка</w:t>
      </w:r>
      <w:proofErr w:type="spellEnd"/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Первинну медичну допомогу жителям </w:t>
      </w:r>
      <w:r>
        <w:rPr>
          <w:sz w:val="24"/>
          <w:szCs w:val="24"/>
        </w:rPr>
        <w:t>громади надають 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лікарів загальної практики сімейної медицини, 1 лікар-педіатр та </w:t>
      </w:r>
      <w:r>
        <w:rPr>
          <w:sz w:val="24"/>
          <w:szCs w:val="24"/>
        </w:rPr>
        <w:t>45</w:t>
      </w:r>
      <w:r>
        <w:rPr>
          <w:sz w:val="24"/>
          <w:szCs w:val="24"/>
        </w:rPr>
        <w:t xml:space="preserve"> середніх медичних працівників.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Станом на 01.01.202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лікарями КНП «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центр первинної медико-санітарної допомоги» по </w:t>
      </w:r>
      <w:proofErr w:type="spellStart"/>
      <w:r>
        <w:rPr>
          <w:sz w:val="24"/>
          <w:szCs w:val="24"/>
        </w:rPr>
        <w:t>Зміївській</w:t>
      </w:r>
      <w:proofErr w:type="spellEnd"/>
      <w:r>
        <w:rPr>
          <w:sz w:val="24"/>
          <w:szCs w:val="24"/>
        </w:rPr>
        <w:t xml:space="preserve"> ТГ укладено 36139 декларацій.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Основним джерелом фінансування центру є кошти Національної служби здоров’я України (далі - НСЗУ) за договором про медичне обслуговування населення за програмою медичних гарантій. В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від НСЗУ отримано 4</w:t>
      </w:r>
      <w:r>
        <w:rPr>
          <w:sz w:val="24"/>
          <w:szCs w:val="24"/>
        </w:rPr>
        <w:t>3 709,7</w:t>
      </w:r>
      <w:r>
        <w:rPr>
          <w:sz w:val="24"/>
          <w:szCs w:val="24"/>
        </w:rPr>
        <w:t xml:space="preserve"> тис. грн за пакет</w:t>
      </w:r>
      <w:r>
        <w:rPr>
          <w:sz w:val="24"/>
          <w:szCs w:val="24"/>
        </w:rPr>
        <w:t>ами медичних гарантій</w:t>
      </w:r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рахунок виконання цільових програм КНП «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центр первинної медико-санітарної допомоги» з місцевого бюджету отримав 5</w:t>
      </w:r>
      <w:r>
        <w:rPr>
          <w:sz w:val="24"/>
          <w:szCs w:val="24"/>
        </w:rPr>
        <w:t>405,4</w:t>
      </w:r>
      <w:r>
        <w:rPr>
          <w:sz w:val="24"/>
          <w:szCs w:val="24"/>
        </w:rPr>
        <w:t xml:space="preserve"> тис. гр</w:t>
      </w:r>
      <w:r>
        <w:rPr>
          <w:sz w:val="24"/>
          <w:szCs w:val="24"/>
        </w:rPr>
        <w:t>н</w:t>
      </w:r>
      <w:r>
        <w:rPr>
          <w:sz w:val="24"/>
          <w:szCs w:val="24"/>
        </w:rPr>
        <w:t>, ці кошти центру забезпечили видатки на забезпечення безперебійної роботи амбулаторій загальної практики сімейн</w:t>
      </w:r>
      <w:r>
        <w:rPr>
          <w:sz w:val="24"/>
          <w:szCs w:val="24"/>
        </w:rPr>
        <w:t xml:space="preserve">ої медицини, які знаходяться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ТГ, а саме: оплату комунальних послуг, придбання медикаментів для безоплатного та пільгового відпуску лікарських засобів за рецептами лікарів у разі амбулаторного лікування окремих груп населення, придба</w:t>
      </w:r>
      <w:r>
        <w:rPr>
          <w:sz w:val="24"/>
          <w:szCs w:val="24"/>
        </w:rPr>
        <w:t>ння лікарських засобів для проведення хіміотерапії хворим на онкологічні захворювання та препаратів наркотичних засобів, психотропних речовин і прекурсорів,</w:t>
      </w:r>
      <w:r>
        <w:rPr>
          <w:sz w:val="24"/>
          <w:szCs w:val="24"/>
        </w:rPr>
        <w:t xml:space="preserve"> відшкодування за лабораторні дослідження, технічне обслуговування газопроводів та споруд, які розта</w:t>
      </w:r>
      <w:r>
        <w:rPr>
          <w:sz w:val="24"/>
          <w:szCs w:val="24"/>
        </w:rPr>
        <w:t xml:space="preserve">шовані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громади, розробку ПКД та експертизу по об’єкту: Аварійно-відновлювальні роботи “Капітальний ремонт ганку нежитлової будівлі АЗПСМ м. Зміїв”, придбання легкового автомобіля </w:t>
      </w:r>
      <w:proofErr w:type="spellStart"/>
      <w:r>
        <w:rPr>
          <w:sz w:val="24"/>
          <w:szCs w:val="24"/>
        </w:rPr>
        <w:t>Renault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Duster</w:t>
      </w:r>
      <w:proofErr w:type="spellEnd"/>
      <w:r>
        <w:rPr>
          <w:sz w:val="24"/>
          <w:szCs w:val="24"/>
        </w:rPr>
        <w:t>, придбання бензину А-95, проведення ка</w:t>
      </w:r>
      <w:r>
        <w:rPr>
          <w:sz w:val="24"/>
          <w:szCs w:val="24"/>
        </w:rPr>
        <w:t xml:space="preserve">пітального ремонту з облаштуванням внутрішніх приміщень АЗПСМ с-ще </w:t>
      </w:r>
      <w:proofErr w:type="spellStart"/>
      <w:r>
        <w:rPr>
          <w:sz w:val="24"/>
          <w:szCs w:val="24"/>
        </w:rPr>
        <w:t>Зідьки</w:t>
      </w:r>
      <w:proofErr w:type="spellEnd"/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Протягом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всі закупівлі були опубліковані через систему PROZORRO, загальна кількість </w:t>
      </w:r>
      <w:proofErr w:type="spellStart"/>
      <w:r>
        <w:rPr>
          <w:sz w:val="24"/>
          <w:szCs w:val="24"/>
        </w:rPr>
        <w:t>закупівель</w:t>
      </w:r>
      <w:proofErr w:type="spellEnd"/>
      <w:r>
        <w:rPr>
          <w:sz w:val="24"/>
          <w:szCs w:val="24"/>
        </w:rPr>
        <w:t xml:space="preserve"> - 2</w:t>
      </w:r>
      <w:r>
        <w:rPr>
          <w:sz w:val="24"/>
          <w:szCs w:val="24"/>
        </w:rPr>
        <w:t>34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Також в 2024 році покращився матеріально технічний стан Центру за ра</w:t>
      </w:r>
      <w:r>
        <w:rPr>
          <w:sz w:val="24"/>
          <w:szCs w:val="24"/>
        </w:rPr>
        <w:t xml:space="preserve">хунок благодійних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>, благодійних грантів, гуманітарної і благодійної допомоги, коштів спеціального фонду Державного бюджету України, на загальну суму 11 258,2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 безкоштовно отримав: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Через Департамент охорони здоров’я ХОДА: ноутбук НР 2</w:t>
      </w:r>
      <w:r>
        <w:rPr>
          <w:sz w:val="24"/>
          <w:szCs w:val="24"/>
        </w:rPr>
        <w:t>45 G9 на суму 14,4 тис. грн; автомобіль службовий: NISSAN QASHQAI на суму 681,9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Міністерство охорони здоров’я України: автомобіль службовий (електромобіль): MG 4 </w:t>
      </w:r>
      <w:proofErr w:type="spellStart"/>
      <w:r>
        <w:rPr>
          <w:sz w:val="24"/>
          <w:szCs w:val="24"/>
        </w:rPr>
        <w:t>Electric</w:t>
      </w:r>
      <w:proofErr w:type="spellEnd"/>
      <w:r>
        <w:rPr>
          <w:sz w:val="24"/>
          <w:szCs w:val="24"/>
        </w:rPr>
        <w:t xml:space="preserve"> на суму 1 003,7 тис. грн; </w:t>
      </w:r>
      <w:proofErr w:type="spellStart"/>
      <w:r>
        <w:rPr>
          <w:sz w:val="24"/>
          <w:szCs w:val="24"/>
        </w:rPr>
        <w:t>фотовольтаїчну</w:t>
      </w:r>
      <w:proofErr w:type="spellEnd"/>
      <w:r>
        <w:rPr>
          <w:sz w:val="24"/>
          <w:szCs w:val="24"/>
        </w:rPr>
        <w:t xml:space="preserve"> електростанція загальною потуж</w:t>
      </w:r>
      <w:r>
        <w:rPr>
          <w:sz w:val="24"/>
          <w:szCs w:val="24"/>
        </w:rPr>
        <w:t xml:space="preserve">ністю не менше 7 кВт (пік) для АЗПСМ с. </w:t>
      </w:r>
      <w:proofErr w:type="spellStart"/>
      <w:r>
        <w:rPr>
          <w:sz w:val="24"/>
          <w:szCs w:val="24"/>
        </w:rPr>
        <w:t>Чемужівка</w:t>
      </w:r>
      <w:proofErr w:type="spellEnd"/>
      <w:r>
        <w:rPr>
          <w:sz w:val="24"/>
          <w:szCs w:val="24"/>
        </w:rPr>
        <w:t xml:space="preserve"> на суму 988,3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рахунок державного бюджету від КП ХОР «Обласний аптечний склад» отримали пристрої контролю температури холодильного обладнання (Електронний індикатор заморожування </w:t>
      </w:r>
      <w:proofErr w:type="spellStart"/>
      <w:r>
        <w:rPr>
          <w:sz w:val="24"/>
          <w:szCs w:val="24"/>
        </w:rPr>
        <w:t>Fridge-tag</w:t>
      </w:r>
      <w:proofErr w:type="spellEnd"/>
      <w:r>
        <w:rPr>
          <w:sz w:val="24"/>
          <w:szCs w:val="24"/>
        </w:rPr>
        <w:t xml:space="preserve"> 2L) </w:t>
      </w:r>
      <w:r>
        <w:rPr>
          <w:sz w:val="24"/>
          <w:szCs w:val="24"/>
        </w:rPr>
        <w:t>на суму 29,5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 Асоціації «</w:t>
      </w:r>
      <w:proofErr w:type="spellStart"/>
      <w:r>
        <w:rPr>
          <w:sz w:val="24"/>
          <w:szCs w:val="24"/>
        </w:rPr>
        <w:t>Medicos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Mundo</w:t>
      </w:r>
      <w:proofErr w:type="spellEnd"/>
      <w:r>
        <w:rPr>
          <w:sz w:val="24"/>
          <w:szCs w:val="24"/>
        </w:rPr>
        <w:t xml:space="preserve">», ІСПАНІЯ безкоштовно отримали автоматичні гематологічні аналізатори MicroCC-20Plus, </w:t>
      </w:r>
      <w:proofErr w:type="spellStart"/>
      <w:r>
        <w:rPr>
          <w:sz w:val="24"/>
          <w:szCs w:val="24"/>
        </w:rPr>
        <w:t>плантографи</w:t>
      </w:r>
      <w:proofErr w:type="spellEnd"/>
      <w:r>
        <w:rPr>
          <w:sz w:val="24"/>
          <w:szCs w:val="24"/>
        </w:rPr>
        <w:t xml:space="preserve"> ПЗ-01М, кушетки медичні оглядові КМ1.101, столи медичні </w:t>
      </w:r>
      <w:proofErr w:type="spellStart"/>
      <w:r>
        <w:rPr>
          <w:sz w:val="24"/>
          <w:szCs w:val="24"/>
        </w:rPr>
        <w:t>маніпуляційні</w:t>
      </w:r>
      <w:proofErr w:type="spellEnd"/>
      <w:r>
        <w:rPr>
          <w:sz w:val="24"/>
          <w:szCs w:val="24"/>
        </w:rPr>
        <w:t xml:space="preserve"> СА4.200, стільці донорські СД-2, </w:t>
      </w:r>
      <w:r>
        <w:rPr>
          <w:sz w:val="24"/>
          <w:szCs w:val="24"/>
        </w:rPr>
        <w:t xml:space="preserve">штативи для тривалих вливань "ЕВРО" ШДВ -Е, автоматичні дефібрилятори зовнішній з екраном i5 AED </w:t>
      </w:r>
      <w:proofErr w:type="spellStart"/>
      <w:r>
        <w:rPr>
          <w:sz w:val="24"/>
          <w:szCs w:val="24"/>
        </w:rPr>
        <w:t>Amoul</w:t>
      </w:r>
      <w:proofErr w:type="spellEnd"/>
      <w:r>
        <w:rPr>
          <w:sz w:val="24"/>
          <w:szCs w:val="24"/>
        </w:rPr>
        <w:t xml:space="preserve">, апарати для вимірювання кров’яного тиску, термометри медичний «MEDICARE» MPTI 010, електронні, стетоскопи з нержавіючої сталі, для дітей та дорослих </w:t>
      </w:r>
      <w:proofErr w:type="spellStart"/>
      <w:r>
        <w:rPr>
          <w:sz w:val="24"/>
          <w:szCs w:val="24"/>
        </w:rPr>
        <w:t>Lux</w:t>
      </w:r>
      <w:r>
        <w:rPr>
          <w:sz w:val="24"/>
          <w:szCs w:val="24"/>
        </w:rPr>
        <w:t>aScope</w:t>
      </w:r>
      <w:proofErr w:type="spellEnd"/>
      <w:r>
        <w:rPr>
          <w:sz w:val="24"/>
          <w:szCs w:val="24"/>
        </w:rPr>
        <w:t xml:space="preserve"> на суму 1523,2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БЛАГОДІЙНА ОРГАНІЗАЦІЯ «БЛАГОДІЙНИЙ ФОНД «ПРЕМ’ЄР УРЖАНС ІНТЕРНАСЬОНАЛЬ»: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АЗПСМ с. </w:t>
      </w:r>
      <w:proofErr w:type="spellStart"/>
      <w:r>
        <w:rPr>
          <w:sz w:val="24"/>
          <w:szCs w:val="24"/>
        </w:rPr>
        <w:t>Бірки</w:t>
      </w:r>
      <w:proofErr w:type="spellEnd"/>
      <w:r>
        <w:rPr>
          <w:sz w:val="24"/>
          <w:szCs w:val="24"/>
        </w:rPr>
        <w:t xml:space="preserve"> отримали ноутбуки </w:t>
      </w:r>
      <w:proofErr w:type="spellStart"/>
      <w:r>
        <w:rPr>
          <w:sz w:val="24"/>
          <w:szCs w:val="24"/>
        </w:rPr>
        <w:t>Lenovo</w:t>
      </w:r>
      <w:proofErr w:type="spellEnd"/>
      <w:r>
        <w:rPr>
          <w:sz w:val="24"/>
          <w:szCs w:val="24"/>
        </w:rPr>
        <w:t xml:space="preserve"> V15 G4 IAH, гематологічний аналізатор Z3, сечовий аналізатор LX-860, електрокардіографи та інше медич</w:t>
      </w:r>
      <w:r>
        <w:rPr>
          <w:sz w:val="24"/>
          <w:szCs w:val="24"/>
        </w:rPr>
        <w:t xml:space="preserve">не обладнання на суму 420,4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АЗПСМ м. Зміїв фетальний </w:t>
      </w:r>
      <w:proofErr w:type="spellStart"/>
      <w:r>
        <w:rPr>
          <w:sz w:val="24"/>
          <w:szCs w:val="24"/>
        </w:rPr>
        <w:t>допплер</w:t>
      </w:r>
      <w:proofErr w:type="spellEnd"/>
      <w:r>
        <w:rPr>
          <w:sz w:val="24"/>
          <w:szCs w:val="24"/>
        </w:rPr>
        <w:t>, портативний (</w:t>
      </w:r>
      <w:proofErr w:type="spellStart"/>
      <w:r>
        <w:rPr>
          <w:sz w:val="24"/>
          <w:szCs w:val="24"/>
        </w:rPr>
        <w:t>ультрозвуковий</w:t>
      </w:r>
      <w:proofErr w:type="spellEnd"/>
      <w:r>
        <w:rPr>
          <w:sz w:val="24"/>
          <w:szCs w:val="24"/>
        </w:rPr>
        <w:t>) на суму 3,1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Від ЮНІСЕФ по програмі «Здоров’я Гуманітарна відповідь Україні» отримали Холодильники для вакцин </w:t>
      </w:r>
      <w:proofErr w:type="spellStart"/>
      <w:r>
        <w:rPr>
          <w:sz w:val="24"/>
          <w:szCs w:val="24"/>
        </w:rPr>
        <w:t>Vestfrost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>
        <w:rPr>
          <w:sz w:val="24"/>
          <w:szCs w:val="24"/>
        </w:rPr>
        <w:t xml:space="preserve"> VLS174A AC,</w:t>
      </w:r>
      <w:r>
        <w:rPr>
          <w:sz w:val="24"/>
          <w:szCs w:val="24"/>
        </w:rPr>
        <w:t xml:space="preserve"> бікси медичні, термометри медичні CLINICAL цифрові, відра пластикові на суму 564,4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Всесвітньої організації охорони здоров’я (ВООЗ) Європейське регіональне бюро для АЗПСМ с. </w:t>
      </w:r>
      <w:proofErr w:type="spellStart"/>
      <w:r>
        <w:rPr>
          <w:sz w:val="24"/>
          <w:szCs w:val="24"/>
        </w:rPr>
        <w:t>Шелудьківка</w:t>
      </w:r>
      <w:proofErr w:type="spellEnd"/>
      <w:r>
        <w:rPr>
          <w:sz w:val="24"/>
          <w:szCs w:val="24"/>
        </w:rPr>
        <w:t xml:space="preserve"> отримали: модульну збірно-розбірна конструкцію малої амб</w:t>
      </w:r>
      <w:r>
        <w:rPr>
          <w:sz w:val="24"/>
          <w:szCs w:val="24"/>
        </w:rPr>
        <w:t xml:space="preserve">улаторії (2 лікаря), 6 модулів суму 3 405,6 тис. грн, яка оснащена сучасним медичним обладнанням та медичними меблями на суму 860,4 тис. грн; </w:t>
      </w:r>
      <w:proofErr w:type="spellStart"/>
      <w:r>
        <w:rPr>
          <w:sz w:val="24"/>
          <w:szCs w:val="24"/>
        </w:rPr>
        <w:t>протиуламкове</w:t>
      </w:r>
      <w:proofErr w:type="spellEnd"/>
      <w:r>
        <w:rPr>
          <w:sz w:val="24"/>
          <w:szCs w:val="24"/>
        </w:rPr>
        <w:t xml:space="preserve"> укриття (</w:t>
      </w:r>
      <w:proofErr w:type="spellStart"/>
      <w:r>
        <w:rPr>
          <w:sz w:val="24"/>
          <w:szCs w:val="24"/>
        </w:rPr>
        <w:t>Укрценет</w:t>
      </w:r>
      <w:proofErr w:type="spellEnd"/>
      <w:r>
        <w:rPr>
          <w:sz w:val="24"/>
          <w:szCs w:val="24"/>
        </w:rPr>
        <w:t xml:space="preserve"> плюс), місця на 15-17 осіб на суму 925,1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Також, від Всесвітньої організа</w:t>
      </w:r>
      <w:r>
        <w:rPr>
          <w:sz w:val="24"/>
          <w:szCs w:val="24"/>
        </w:rPr>
        <w:t xml:space="preserve">ції охорони здоров’я (ВООЗ), Центр отримав електрокардіографи CARDIOLINE ECG 200L з інтерпретацією ЕКГ, автоматичні зовнішні дефібрилятори </w:t>
      </w:r>
      <w:proofErr w:type="spellStart"/>
      <w:r>
        <w:rPr>
          <w:sz w:val="24"/>
          <w:szCs w:val="24"/>
        </w:rPr>
        <w:t>BeneHeart</w:t>
      </w:r>
      <w:proofErr w:type="spellEnd"/>
      <w:r>
        <w:rPr>
          <w:sz w:val="24"/>
          <w:szCs w:val="24"/>
        </w:rPr>
        <w:t xml:space="preserve"> C2 на суму 465,5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грантової угоди G-2312-03129 про реалізацію </w:t>
      </w:r>
      <w:proofErr w:type="spellStart"/>
      <w:r>
        <w:rPr>
          <w:sz w:val="24"/>
          <w:szCs w:val="24"/>
        </w:rPr>
        <w:t>активностей</w:t>
      </w:r>
      <w:proofErr w:type="spellEnd"/>
      <w:r>
        <w:rPr>
          <w:sz w:val="24"/>
          <w:szCs w:val="24"/>
        </w:rPr>
        <w:t xml:space="preserve"> Програми "</w:t>
      </w:r>
      <w:r>
        <w:rPr>
          <w:sz w:val="24"/>
          <w:szCs w:val="24"/>
        </w:rPr>
        <w:t xml:space="preserve">Відновлення доступу населення </w:t>
      </w:r>
      <w:proofErr w:type="spellStart"/>
      <w:r>
        <w:rPr>
          <w:sz w:val="24"/>
          <w:szCs w:val="24"/>
        </w:rPr>
        <w:t>домедичної</w:t>
      </w:r>
      <w:proofErr w:type="spellEnd"/>
      <w:r>
        <w:rPr>
          <w:sz w:val="24"/>
          <w:szCs w:val="24"/>
        </w:rPr>
        <w:t xml:space="preserve"> допомоги"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USAID "Підтримка реформи охорони здоров’я" від ТОВ "КБС СТАРТ" центр отримав мультимедійний проектор </w:t>
      </w:r>
      <w:proofErr w:type="spellStart"/>
      <w:r>
        <w:rPr>
          <w:sz w:val="24"/>
          <w:szCs w:val="24"/>
        </w:rPr>
        <w:t>Xiaomi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Yinger</w:t>
      </w:r>
      <w:proofErr w:type="spellEnd"/>
      <w:r>
        <w:rPr>
          <w:sz w:val="24"/>
          <w:szCs w:val="24"/>
        </w:rPr>
        <w:t xml:space="preserve"> H6 </w:t>
      </w:r>
      <w:proofErr w:type="spellStart"/>
      <w:r>
        <w:rPr>
          <w:sz w:val="24"/>
          <w:szCs w:val="24"/>
        </w:rPr>
        <w:t>Pro</w:t>
      </w:r>
      <w:proofErr w:type="spellEnd"/>
      <w:r>
        <w:rPr>
          <w:sz w:val="24"/>
          <w:szCs w:val="24"/>
        </w:rPr>
        <w:t xml:space="preserve">, екран для проектора на штативі (тринозі), мобільні </w:t>
      </w:r>
      <w:proofErr w:type="spellStart"/>
      <w:r>
        <w:rPr>
          <w:sz w:val="24"/>
          <w:szCs w:val="24"/>
        </w:rPr>
        <w:t>електростанціі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Pecr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, зовнішні акумулятори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</w:t>
      </w:r>
      <w:proofErr w:type="spellEnd"/>
      <w:r>
        <w:rPr>
          <w:sz w:val="24"/>
          <w:szCs w:val="24"/>
        </w:rPr>
        <w:t xml:space="preserve">, спірометр MIR </w:t>
      </w:r>
      <w:proofErr w:type="spellStart"/>
      <w:r>
        <w:rPr>
          <w:sz w:val="24"/>
          <w:szCs w:val="24"/>
        </w:rPr>
        <w:t>Spirotel</w:t>
      </w:r>
      <w:proofErr w:type="spellEnd"/>
      <w:r>
        <w:rPr>
          <w:sz w:val="24"/>
          <w:szCs w:val="24"/>
        </w:rPr>
        <w:t xml:space="preserve"> та інше медичне обладнання на суму 370,6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рахунок централізованих </w:t>
      </w:r>
      <w:proofErr w:type="spellStart"/>
      <w:r>
        <w:rPr>
          <w:sz w:val="24"/>
          <w:szCs w:val="24"/>
        </w:rPr>
        <w:t>закупівель</w:t>
      </w:r>
      <w:proofErr w:type="spellEnd"/>
      <w:r>
        <w:rPr>
          <w:sz w:val="24"/>
          <w:szCs w:val="24"/>
        </w:rPr>
        <w:t xml:space="preserve"> з державного бюджету центр отримав медикаментів та медичних виробів на суму 3 213 тис. грн, а саме: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лікарсь</w:t>
      </w:r>
      <w:r>
        <w:rPr>
          <w:sz w:val="24"/>
          <w:szCs w:val="24"/>
        </w:rPr>
        <w:t>ких засобів на - 1 902,7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імунобіологічних препаратів на - 996,5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виробів медичного призначення на - 303,8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засобів індивідуального захисту на - 10,0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Крім того, в 2024 році були надходження у вигляді безповоротної фінан</w:t>
      </w:r>
      <w:r>
        <w:rPr>
          <w:sz w:val="24"/>
          <w:szCs w:val="24"/>
        </w:rPr>
        <w:t>сової допомоги (гуманітарної допомоги) від Благодійної організації "Благодійний фонд Євгена Пивоварова", від ЮНІСЕФ, від Всесвітньої організації охорони здоров’я (ВООЗ) Європейське Регіональне бюро по договору пожертвування від БО "БФ "Ященко", БЛАГОДІЙНОГ</w:t>
      </w:r>
      <w:r>
        <w:rPr>
          <w:sz w:val="24"/>
          <w:szCs w:val="24"/>
        </w:rPr>
        <w:t>О ФОНДУ "ФАРМРУХ", ФІЛІЇ АСОЦІАЦІЇ "MEDICOS DEL MUNDO" В УКРАЇНІ та БЛАГОДІЙНОЇ ОРГАНІЗАЦІЇ "БЛАГОДІЙНИЙ ФОНД "ПРЕМ’ЄР УРЖАНС ІНТЕРНАСЬОНАЛЬ на суму 2214,5 тис. грн, а саме: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лікарських засобів на - 1 510,9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імунобіологічних препаратів на - 241,4 т</w:t>
      </w:r>
      <w:r>
        <w:rPr>
          <w:sz w:val="24"/>
          <w:szCs w:val="24"/>
        </w:rPr>
        <w:t>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дезінфікуючих засобів на - 15,6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виробів медичного призначення на - 409,4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засобів індивідуального захисту на - 37,2 тис. грн.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Надання вторинної медичної допомоги жителям </w:t>
      </w:r>
      <w:r>
        <w:rPr>
          <w:sz w:val="24"/>
          <w:szCs w:val="24"/>
        </w:rPr>
        <w:t>громади</w:t>
      </w:r>
      <w:r>
        <w:rPr>
          <w:sz w:val="24"/>
          <w:szCs w:val="24"/>
        </w:rPr>
        <w:t xml:space="preserve"> в звітному періоді забезпечували 55 лікарів та 127 середніх медичних працівника. Крім того працюють 1 провізор, 2 біолога, 2 </w:t>
      </w:r>
      <w:proofErr w:type="spellStart"/>
      <w:r>
        <w:rPr>
          <w:sz w:val="24"/>
          <w:szCs w:val="24"/>
        </w:rPr>
        <w:t>фармацевта</w:t>
      </w:r>
      <w:proofErr w:type="spellEnd"/>
      <w:r>
        <w:rPr>
          <w:sz w:val="24"/>
          <w:szCs w:val="24"/>
        </w:rPr>
        <w:t xml:space="preserve">. Показник комплектації лікарськими кадрами всіх спеціальностей становить 78%, середніми медичними працівниками 83,8%.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Стаціонарна допомога надається хворим на 150 цілодобових ліжках в т. ч. на 6 ліжках інтенсивної терапії.</w:t>
      </w:r>
      <w:r>
        <w:t xml:space="preserve"> </w:t>
      </w:r>
      <w:r>
        <w:rPr>
          <w:sz w:val="24"/>
          <w:szCs w:val="24"/>
        </w:rPr>
        <w:t>В стаціонарних умовах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проліковано 4</w:t>
      </w:r>
      <w:r>
        <w:rPr>
          <w:sz w:val="24"/>
          <w:szCs w:val="24"/>
        </w:rPr>
        <w:t>520</w:t>
      </w:r>
      <w:r>
        <w:rPr>
          <w:sz w:val="24"/>
          <w:szCs w:val="24"/>
        </w:rPr>
        <w:t xml:space="preserve"> хворих, проти </w:t>
      </w:r>
      <w:r>
        <w:rPr>
          <w:sz w:val="24"/>
          <w:szCs w:val="24"/>
        </w:rPr>
        <w:t>4612</w:t>
      </w:r>
      <w:r>
        <w:rPr>
          <w:sz w:val="24"/>
          <w:szCs w:val="24"/>
        </w:rPr>
        <w:t xml:space="preserve"> хворих за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рік.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За період</w:t>
      </w:r>
      <w:r>
        <w:rPr>
          <w:b/>
          <w:color w:val="00000A"/>
          <w:sz w:val="24"/>
          <w:szCs w:val="24"/>
        </w:rPr>
        <w:t xml:space="preserve"> </w:t>
      </w:r>
      <w:r>
        <w:rPr>
          <w:sz w:val="24"/>
          <w:szCs w:val="24"/>
        </w:rPr>
        <w:t>збройної агресії російської федерації лікарня стабільно надає медичну допомогу мешканцям громад, внутрішньо-переміщеним особам, а також спецконтингенту з різними видами поранень, вибухових травмах та інших захворюваннях. За даний період надана медична допо</w:t>
      </w:r>
      <w:r>
        <w:rPr>
          <w:sz w:val="24"/>
          <w:szCs w:val="24"/>
        </w:rPr>
        <w:t xml:space="preserve">мога </w:t>
      </w:r>
      <w:r>
        <w:rPr>
          <w:sz w:val="24"/>
          <w:szCs w:val="24"/>
        </w:rPr>
        <w:t>303</w:t>
      </w:r>
      <w:r>
        <w:rPr>
          <w:sz w:val="24"/>
          <w:szCs w:val="24"/>
        </w:rPr>
        <w:t xml:space="preserve"> внутрішньо переміщеним особам.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На ліжках стаціонару денного перебування КНП «Зміївська ЦРЛ» проліковано </w:t>
      </w:r>
      <w:r>
        <w:rPr>
          <w:sz w:val="24"/>
          <w:szCs w:val="24"/>
        </w:rPr>
        <w:t>537</w:t>
      </w:r>
      <w:r>
        <w:rPr>
          <w:sz w:val="24"/>
          <w:szCs w:val="24"/>
        </w:rPr>
        <w:t xml:space="preserve"> осіб (в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р - </w:t>
      </w:r>
      <w:r>
        <w:rPr>
          <w:sz w:val="24"/>
          <w:szCs w:val="24"/>
        </w:rPr>
        <w:t>539</w:t>
      </w:r>
      <w:r>
        <w:rPr>
          <w:sz w:val="24"/>
          <w:szCs w:val="24"/>
        </w:rPr>
        <w:t>). Середня тривалість лікування 9,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днів (202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р. – 9,</w:t>
      </w:r>
      <w:r>
        <w:rPr>
          <w:sz w:val="24"/>
          <w:szCs w:val="24"/>
        </w:rPr>
        <w:t>8</w:t>
      </w:r>
      <w:r>
        <w:rPr>
          <w:sz w:val="24"/>
          <w:szCs w:val="24"/>
        </w:rPr>
        <w:t>).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в поліклінічному відділенні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ЦРЛ відвід</w:t>
      </w:r>
      <w:r>
        <w:rPr>
          <w:sz w:val="24"/>
          <w:szCs w:val="24"/>
        </w:rPr>
        <w:t>ування до лікарів склал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121375 випадків</w:t>
      </w:r>
      <w:r>
        <w:rPr>
          <w:sz w:val="24"/>
          <w:szCs w:val="24"/>
        </w:rPr>
        <w:t xml:space="preserve">, відвідування пацієнтів удома – </w:t>
      </w:r>
      <w:r>
        <w:rPr>
          <w:sz w:val="24"/>
          <w:szCs w:val="24"/>
        </w:rPr>
        <w:t>226 випадків</w:t>
      </w:r>
      <w:r>
        <w:rPr>
          <w:sz w:val="24"/>
          <w:szCs w:val="24"/>
        </w:rPr>
        <w:t xml:space="preserve">, внутрішньо переміщених осіб прийнято – </w:t>
      </w:r>
      <w:r>
        <w:rPr>
          <w:sz w:val="24"/>
          <w:szCs w:val="24"/>
        </w:rPr>
        <w:t>3054</w:t>
      </w:r>
      <w:r>
        <w:rPr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Фінансування КНП “Зміївська ЦРЛ”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рік проводилось за рахунок коштів з отриманих надходжень від НЗСУ по договорам за</w:t>
      </w:r>
      <w:r>
        <w:rPr>
          <w:sz w:val="24"/>
          <w:szCs w:val="24"/>
        </w:rPr>
        <w:t xml:space="preserve"> програмами медичних гарантій, згідно з якими лікарня отримала коштів сумі</w:t>
      </w:r>
      <w:r>
        <w:rPr>
          <w:sz w:val="24"/>
          <w:szCs w:val="24"/>
        </w:rPr>
        <w:t xml:space="preserve"> 79 634,286</w:t>
      </w:r>
      <w:r>
        <w:rPr>
          <w:sz w:val="24"/>
          <w:szCs w:val="24"/>
        </w:rPr>
        <w:t xml:space="preserve">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 рахунок виконання цільових програм КНП «Зміївська центральна районна лікарня» з місцевого бюджету отримала 20 155,376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Всі о</w:t>
      </w:r>
      <w:r>
        <w:rPr>
          <w:sz w:val="24"/>
          <w:szCs w:val="24"/>
        </w:rPr>
        <w:t>тримані кошти були спря</w:t>
      </w:r>
      <w:r>
        <w:rPr>
          <w:sz w:val="24"/>
          <w:szCs w:val="24"/>
        </w:rPr>
        <w:t>мовані на здійснення належної оплати праці медичних та інших працівників та закупівлю лікарських засобів, дезінфекційних засобів, здійснення закупівлі засобів індивідуального захисту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відкориговано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проєктно</w:t>
      </w:r>
      <w:proofErr w:type="spellEnd"/>
      <w:r>
        <w:rPr>
          <w:sz w:val="24"/>
          <w:szCs w:val="24"/>
        </w:rPr>
        <w:t>-кошторисну документацію по об’єкту «Капітальний р</w:t>
      </w:r>
      <w:r>
        <w:rPr>
          <w:sz w:val="24"/>
          <w:szCs w:val="24"/>
        </w:rPr>
        <w:t xml:space="preserve">емонт захисної споруди цивільного захисту ПРУ №77503 в будівлі поліклініки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Харківська область, Чугуївський район, м. Зміїв, вул. </w:t>
      </w:r>
      <w:proofErr w:type="spellStart"/>
      <w:r>
        <w:rPr>
          <w:sz w:val="24"/>
          <w:szCs w:val="24"/>
        </w:rPr>
        <w:t>Таранівське</w:t>
      </w:r>
      <w:proofErr w:type="spellEnd"/>
      <w:r>
        <w:rPr>
          <w:sz w:val="24"/>
          <w:szCs w:val="24"/>
        </w:rPr>
        <w:t xml:space="preserve"> шосе, будинок 1б. Коригування», проведено капітальний ремонт частини покрівлі нежитлової будівлі Комуна</w:t>
      </w:r>
      <w:r>
        <w:rPr>
          <w:sz w:val="24"/>
          <w:szCs w:val="24"/>
        </w:rPr>
        <w:t xml:space="preserve">льного некомерційного підприємства «Зміївська центральна районна лікарня»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Харківської області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63403, Харківська область, Чугуївський район, м. Зміїв, вул. </w:t>
      </w:r>
      <w:proofErr w:type="spellStart"/>
      <w:r>
        <w:rPr>
          <w:sz w:val="24"/>
          <w:szCs w:val="24"/>
        </w:rPr>
        <w:t>Таранівське</w:t>
      </w:r>
      <w:proofErr w:type="spellEnd"/>
      <w:r>
        <w:rPr>
          <w:sz w:val="24"/>
          <w:szCs w:val="24"/>
        </w:rPr>
        <w:t xml:space="preserve"> шосе, 1-Б, частково проведений капітальний ремонт при</w:t>
      </w:r>
      <w:r>
        <w:rPr>
          <w:sz w:val="24"/>
          <w:szCs w:val="24"/>
        </w:rPr>
        <w:t xml:space="preserve">міщення в КНП «Зміївська ЦРЛ» для розміщення рентгенівського комп’ютерного томографу (КТ)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Харківська область, Чугуївський район, м. Зміїв, вул. </w:t>
      </w:r>
      <w:proofErr w:type="spellStart"/>
      <w:r>
        <w:rPr>
          <w:sz w:val="24"/>
          <w:szCs w:val="24"/>
        </w:rPr>
        <w:t>Таранівське</w:t>
      </w:r>
      <w:proofErr w:type="spellEnd"/>
      <w:r>
        <w:rPr>
          <w:sz w:val="24"/>
          <w:szCs w:val="24"/>
        </w:rPr>
        <w:t xml:space="preserve"> шосе, будинок 1б (повна сума фінансування - 3 398,933 тис. грн.). Витрати в 2024 році ск</w:t>
      </w:r>
      <w:r>
        <w:rPr>
          <w:sz w:val="24"/>
          <w:szCs w:val="24"/>
        </w:rPr>
        <w:t>лали 1 992,007 тис. грн. На даний час капітальний ремонт триває.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видатків Програми фінансової підтримки закладів охорони здоров’я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на 2021-2024 роки було: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придбано та замінено 63 вікна на суму 1 225,000 тис. грн.;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придб</w:t>
      </w:r>
      <w:r>
        <w:rPr>
          <w:sz w:val="24"/>
          <w:szCs w:val="24"/>
        </w:rPr>
        <w:t>ано рулонні штори для вікон на суму 98,610 тис. грн.;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придбано </w:t>
      </w:r>
      <w:proofErr w:type="spellStart"/>
      <w:r>
        <w:rPr>
          <w:sz w:val="24"/>
          <w:szCs w:val="24"/>
        </w:rPr>
        <w:t>Холтерівську</w:t>
      </w:r>
      <w:proofErr w:type="spellEnd"/>
      <w:r>
        <w:rPr>
          <w:sz w:val="24"/>
          <w:szCs w:val="24"/>
        </w:rPr>
        <w:t xml:space="preserve"> систему ЕКГ ЕС-12Н на суму 202,750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придбано лікарських засобів, які не увійшли до складу Національного переліку основних лікарських засобів і виробів медичного призначенн</w:t>
      </w:r>
      <w:r>
        <w:rPr>
          <w:sz w:val="24"/>
          <w:szCs w:val="24"/>
        </w:rPr>
        <w:t>я для надання невідкладної та ургентної допомоги, для надання спеціалізованої стаціонарної медичної допомоги цивільному населенню, ВПО, військовослужбовцям ЗСУ та НГУ в сумі 499,166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придбано діагностичну рентгенівську систему в сумі 2 150,000 тис</w:t>
      </w:r>
      <w:r>
        <w:rPr>
          <w:sz w:val="24"/>
          <w:szCs w:val="24"/>
        </w:rPr>
        <w:t>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придбано 4 кондиціонера для поліклінічного відділення у сумі 139,000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поточний ремонт укосів в приміщенні лікарні на суму 170,877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2024 році велика лікарня отримала благодійну допомогу, завдяки якій було підвищено якіст</w:t>
      </w:r>
      <w:r>
        <w:rPr>
          <w:sz w:val="24"/>
          <w:szCs w:val="24"/>
        </w:rPr>
        <w:t xml:space="preserve">ь надання стаціонарної і амбулаторної допомоги. Так, протягом 2024 року надійшло благодійної допомоги на суму– 16 436,0 тис. грн, у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.: лікарські засоби та медичні вироби – 5351,2 тис. грн; обладнання - 9 471,1 тис. грн;  продукти харчування – 189,2 тис.</w:t>
      </w:r>
      <w:r>
        <w:rPr>
          <w:sz w:val="24"/>
          <w:szCs w:val="24"/>
        </w:rPr>
        <w:t xml:space="preserve"> грн; господарчі товари – 618,3 тис. грн; поточні роботи – 806,2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Серед наданої благодійної допомоги слід виділити медичне обладнання та вироби, такі як: електрокардіограф модель ECG600G – 5 шт.; набір хірургічних інструментів для загальної хірург</w:t>
      </w:r>
      <w:r>
        <w:rPr>
          <w:sz w:val="24"/>
          <w:szCs w:val="24"/>
        </w:rPr>
        <w:t xml:space="preserve">ії – 7 шт.; набір матеріалів перев’язувальних та шовних – 4 шт.; </w:t>
      </w:r>
      <w:proofErr w:type="spellStart"/>
      <w:r>
        <w:rPr>
          <w:sz w:val="24"/>
          <w:szCs w:val="24"/>
        </w:rPr>
        <w:t>електрохірургічна</w:t>
      </w:r>
      <w:proofErr w:type="spellEnd"/>
      <w:r>
        <w:rPr>
          <w:sz w:val="24"/>
          <w:szCs w:val="24"/>
        </w:rPr>
        <w:t xml:space="preserve"> установка SPECTRUM; </w:t>
      </w:r>
      <w:proofErr w:type="spellStart"/>
      <w:r>
        <w:rPr>
          <w:sz w:val="24"/>
          <w:szCs w:val="24"/>
        </w:rPr>
        <w:t>електрохірургічний</w:t>
      </w:r>
      <w:proofErr w:type="spellEnd"/>
      <w:r>
        <w:rPr>
          <w:sz w:val="24"/>
          <w:szCs w:val="24"/>
        </w:rPr>
        <w:t xml:space="preserve"> апарат ES 350; апарат УЗД; дефібратор зовнішній, напівавтоматичний; </w:t>
      </w:r>
      <w:proofErr w:type="spellStart"/>
      <w:r>
        <w:rPr>
          <w:sz w:val="24"/>
          <w:szCs w:val="24"/>
        </w:rPr>
        <w:t>електрохірургічний</w:t>
      </w:r>
      <w:proofErr w:type="spellEnd"/>
      <w:r>
        <w:rPr>
          <w:sz w:val="24"/>
          <w:szCs w:val="24"/>
        </w:rPr>
        <w:t xml:space="preserve"> блок Біполярний кабель.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Також протягом 2024 рок</w:t>
      </w:r>
      <w:r>
        <w:rPr>
          <w:sz w:val="24"/>
          <w:szCs w:val="24"/>
        </w:rPr>
        <w:t>у лікарнею отримано автомобіль RENAULT TRAFIC; автомобіль PEUGEOT BOXER; автомобіль DUCATO; причіп «ПРАГМАТЕК».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Завдяки допомозі благодійних організацій було проведено: поточні ремонти санітарних вузлів під інклюзію у паліативному та поліклінічному відділе</w:t>
      </w:r>
      <w:r>
        <w:rPr>
          <w:sz w:val="24"/>
          <w:szCs w:val="24"/>
        </w:rPr>
        <w:t>ннях; поточний ремонт хірургічного відділення.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році проведені поточні роботи і за власні кошти, це: заміна лічильника холодної води; ремонт апарату для </w:t>
      </w:r>
      <w:proofErr w:type="spellStart"/>
      <w:r>
        <w:rPr>
          <w:sz w:val="24"/>
          <w:szCs w:val="24"/>
        </w:rPr>
        <w:t>мамографії</w:t>
      </w:r>
      <w:proofErr w:type="spellEnd"/>
      <w:r>
        <w:rPr>
          <w:sz w:val="24"/>
          <w:szCs w:val="24"/>
        </w:rPr>
        <w:t xml:space="preserve">; ремонт апарату ШВЛ; проведено поточний ремонт приміщення поліклініки; ремонт </w:t>
      </w:r>
      <w:proofErr w:type="spellStart"/>
      <w:r>
        <w:rPr>
          <w:sz w:val="24"/>
          <w:szCs w:val="24"/>
        </w:rPr>
        <w:t>біоаналі</w:t>
      </w:r>
      <w:r>
        <w:rPr>
          <w:sz w:val="24"/>
          <w:szCs w:val="24"/>
        </w:rPr>
        <w:t>затора</w:t>
      </w:r>
      <w:proofErr w:type="spellEnd"/>
      <w:r>
        <w:rPr>
          <w:sz w:val="24"/>
          <w:szCs w:val="24"/>
        </w:rPr>
        <w:t>; ремонт хірургічного обладнання.</w:t>
      </w:r>
    </w:p>
    <w:p w:rsidR="001B0727" w:rsidRDefault="001B0727">
      <w:pPr>
        <w:pStyle w:val="LO-normal1"/>
        <w:ind w:firstLine="709"/>
        <w:jc w:val="center"/>
        <w:rPr>
          <w:sz w:val="24"/>
          <w:szCs w:val="24"/>
        </w:rPr>
      </w:pPr>
    </w:p>
    <w:p w:rsidR="001B0727" w:rsidRDefault="001B0727">
      <w:pPr>
        <w:pStyle w:val="LO-normal1"/>
        <w:ind w:firstLine="709"/>
        <w:jc w:val="center"/>
        <w:rPr>
          <w:sz w:val="24"/>
          <w:szCs w:val="24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Підтримка дітей та молоді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Враховуючи </w:t>
      </w:r>
      <w:proofErr w:type="spellStart"/>
      <w:r>
        <w:rPr>
          <w:sz w:val="24"/>
          <w:szCs w:val="24"/>
        </w:rPr>
        <w:t>безпекову</w:t>
      </w:r>
      <w:proofErr w:type="spellEnd"/>
      <w:r>
        <w:rPr>
          <w:sz w:val="24"/>
          <w:szCs w:val="24"/>
        </w:rPr>
        <w:t xml:space="preserve"> ситуацію в країні, протягом 2024 року відділом культури, молоді, спорту та туризму проведено ряд заходів, в тому числі: молодіжна толока; школа вуличного мистецтва; </w:t>
      </w:r>
      <w:r>
        <w:rPr>
          <w:sz w:val="24"/>
          <w:szCs w:val="24"/>
        </w:rPr>
        <w:t>велопробіг “Поїхали разом!”; військово-тактичні змагання серед учнівської, допризовної молоді.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звітній період 2024 року за Комплексною програмою “Молодь </w:t>
      </w:r>
      <w:proofErr w:type="spellStart"/>
      <w:r>
        <w:rPr>
          <w:sz w:val="24"/>
          <w:szCs w:val="24"/>
        </w:rPr>
        <w:t>Зміївщини</w:t>
      </w:r>
      <w:proofErr w:type="spellEnd"/>
      <w:r>
        <w:rPr>
          <w:sz w:val="24"/>
          <w:szCs w:val="24"/>
        </w:rPr>
        <w:t xml:space="preserve">” на 2021-2025 роки освоєно коштів в сумі 28,5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Молодь громади постійно приймала </w:t>
      </w:r>
      <w:r>
        <w:rPr>
          <w:sz w:val="24"/>
          <w:szCs w:val="24"/>
        </w:rPr>
        <w:t xml:space="preserve">участь у різних форумах, тренінгах, семінарах, </w:t>
      </w:r>
      <w:proofErr w:type="spellStart"/>
      <w:r>
        <w:rPr>
          <w:sz w:val="24"/>
          <w:szCs w:val="24"/>
        </w:rPr>
        <w:t>інтенсивах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флешмобах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вебінарах</w:t>
      </w:r>
      <w:proofErr w:type="spellEnd"/>
      <w:r>
        <w:rPr>
          <w:sz w:val="24"/>
          <w:szCs w:val="24"/>
        </w:rPr>
        <w:t>, організованих як Управлінням у справах молоді та спорту Харківської обласної державної адміністрації, Комунальною установою «Харківський обласний центр молоді», так і відділом</w:t>
      </w:r>
      <w:r>
        <w:rPr>
          <w:sz w:val="24"/>
          <w:szCs w:val="24"/>
        </w:rPr>
        <w:t xml:space="preserve"> культури, молоді, спорту та туризму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Активна молодь громади в цьому році взяла участь у соціальному </w:t>
      </w:r>
      <w:proofErr w:type="spellStart"/>
      <w:r>
        <w:rPr>
          <w:sz w:val="24"/>
          <w:szCs w:val="24"/>
        </w:rPr>
        <w:t>проєкті</w:t>
      </w:r>
      <w:proofErr w:type="spellEnd"/>
      <w:r>
        <w:rPr>
          <w:sz w:val="24"/>
          <w:szCs w:val="24"/>
        </w:rPr>
        <w:t xml:space="preserve"> “Активні парки — локації здорової України”, а також у </w:t>
      </w:r>
      <w:proofErr w:type="spellStart"/>
      <w:r>
        <w:rPr>
          <w:sz w:val="24"/>
          <w:szCs w:val="24"/>
        </w:rPr>
        <w:t>проєктах</w:t>
      </w:r>
      <w:proofErr w:type="spellEnd"/>
      <w:r>
        <w:rPr>
          <w:sz w:val="24"/>
          <w:szCs w:val="24"/>
        </w:rPr>
        <w:t xml:space="preserve"> за підтримки Міжнародних партнерів: «</w:t>
      </w:r>
      <w:proofErr w:type="spellStart"/>
      <w:r>
        <w:rPr>
          <w:sz w:val="24"/>
          <w:szCs w:val="24"/>
        </w:rPr>
        <w:t>ГромадиМрії</w:t>
      </w:r>
      <w:proofErr w:type="spellEnd"/>
      <w:r>
        <w:rPr>
          <w:sz w:val="24"/>
          <w:szCs w:val="24"/>
        </w:rPr>
        <w:t>», «Мріємо т</w:t>
      </w:r>
      <w:r>
        <w:rPr>
          <w:sz w:val="24"/>
          <w:szCs w:val="24"/>
        </w:rPr>
        <w:t xml:space="preserve">а діємо» та ін.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 січня 2024 року молодь громади відвідала І етап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ГромадиМрії</w:t>
      </w:r>
      <w:proofErr w:type="spellEnd"/>
      <w:r>
        <w:rPr>
          <w:sz w:val="24"/>
          <w:szCs w:val="24"/>
        </w:rPr>
        <w:t xml:space="preserve">», який проходив у смт. </w:t>
      </w:r>
      <w:proofErr w:type="spellStart"/>
      <w:r>
        <w:rPr>
          <w:sz w:val="24"/>
          <w:szCs w:val="24"/>
        </w:rPr>
        <w:t>Брюховичі</w:t>
      </w:r>
      <w:proofErr w:type="spellEnd"/>
      <w:r>
        <w:rPr>
          <w:sz w:val="24"/>
          <w:szCs w:val="24"/>
        </w:rPr>
        <w:t xml:space="preserve"> Львівської області, при підтримці Агентства США з міжнародного розвитку USAID.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Протягом квітня-жовтня 2024 року представники Молодіжно</w:t>
      </w:r>
      <w:r>
        <w:rPr>
          <w:sz w:val="24"/>
          <w:szCs w:val="24"/>
        </w:rPr>
        <w:t xml:space="preserve">ї ради при </w:t>
      </w:r>
      <w:proofErr w:type="spellStart"/>
      <w:r>
        <w:rPr>
          <w:sz w:val="24"/>
          <w:szCs w:val="24"/>
        </w:rPr>
        <w:t>Зміївському</w:t>
      </w:r>
      <w:proofErr w:type="spellEnd"/>
      <w:r>
        <w:rPr>
          <w:sz w:val="24"/>
          <w:szCs w:val="24"/>
        </w:rPr>
        <w:t xml:space="preserve"> міському голові брали участь у марафоні «Здорова молодь-сильна Україна 2.0».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травня 2024 року в рамках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ГромадиМрії</w:t>
      </w:r>
      <w:proofErr w:type="spellEnd"/>
      <w:r>
        <w:rPr>
          <w:sz w:val="24"/>
          <w:szCs w:val="24"/>
        </w:rPr>
        <w:t>» в м. Київ презентували реалізовану ідею, спрямовану на культурно-масове просвітництво молоді.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 квітня 20</w:t>
      </w:r>
      <w:r>
        <w:rPr>
          <w:sz w:val="24"/>
          <w:szCs w:val="24"/>
        </w:rPr>
        <w:t xml:space="preserve">24 року представники Молодіжної ради при </w:t>
      </w:r>
      <w:proofErr w:type="spellStart"/>
      <w:r>
        <w:rPr>
          <w:sz w:val="24"/>
          <w:szCs w:val="24"/>
        </w:rPr>
        <w:t>Зміївському</w:t>
      </w:r>
      <w:proofErr w:type="spellEnd"/>
      <w:r>
        <w:rPr>
          <w:sz w:val="24"/>
          <w:szCs w:val="24"/>
        </w:rPr>
        <w:t xml:space="preserve"> міському голові доєдналися до «зеленої весни» і разом із місцевими мешканцями села </w:t>
      </w:r>
      <w:proofErr w:type="spellStart"/>
      <w:r>
        <w:rPr>
          <w:sz w:val="24"/>
          <w:szCs w:val="24"/>
        </w:rPr>
        <w:t>Бірки</w:t>
      </w:r>
      <w:proofErr w:type="spellEnd"/>
      <w:r>
        <w:rPr>
          <w:sz w:val="24"/>
          <w:szCs w:val="24"/>
        </w:rPr>
        <w:t xml:space="preserve">, провели толоку на узбережжі ставка </w:t>
      </w:r>
      <w:proofErr w:type="spellStart"/>
      <w:r>
        <w:rPr>
          <w:sz w:val="24"/>
          <w:szCs w:val="24"/>
        </w:rPr>
        <w:t>Дахновського</w:t>
      </w:r>
      <w:proofErr w:type="spellEnd"/>
      <w:r>
        <w:rPr>
          <w:sz w:val="24"/>
          <w:szCs w:val="24"/>
        </w:rPr>
        <w:t>: встановили 6 дерев’яних лавок, повністю прибрали всю зону відпоч</w:t>
      </w:r>
      <w:r>
        <w:rPr>
          <w:sz w:val="24"/>
          <w:szCs w:val="24"/>
        </w:rPr>
        <w:t>инку, спилили сухі гілки.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 серпня  2024 року взяли участь у акції «Вогник пам’яті» до Дня захисників і захисниць України.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грудні 2024 представники Молодіжної ради при </w:t>
      </w:r>
      <w:proofErr w:type="spellStart"/>
      <w:r>
        <w:rPr>
          <w:sz w:val="24"/>
          <w:szCs w:val="24"/>
        </w:rPr>
        <w:t>Зміївському</w:t>
      </w:r>
      <w:proofErr w:type="spellEnd"/>
      <w:r>
        <w:rPr>
          <w:sz w:val="24"/>
          <w:szCs w:val="24"/>
        </w:rPr>
        <w:t xml:space="preserve"> міському голові стали учасниками триденного </w:t>
      </w:r>
      <w:proofErr w:type="spellStart"/>
      <w:r>
        <w:rPr>
          <w:sz w:val="24"/>
          <w:szCs w:val="24"/>
        </w:rPr>
        <w:t>інтенсиву</w:t>
      </w:r>
      <w:proofErr w:type="spellEnd"/>
      <w:r>
        <w:rPr>
          <w:sz w:val="24"/>
          <w:szCs w:val="24"/>
        </w:rPr>
        <w:t xml:space="preserve"> із підтримки консул</w:t>
      </w:r>
      <w:r>
        <w:rPr>
          <w:sz w:val="24"/>
          <w:szCs w:val="24"/>
        </w:rPr>
        <w:t xml:space="preserve">ьтативно-дорадчої функції молодіжних рад ENTRY POINTS, організованому ПРООН в України у м. Полтава.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базі молодіжного простору «</w:t>
      </w:r>
      <w:proofErr w:type="spellStart"/>
      <w:r>
        <w:rPr>
          <w:sz w:val="24"/>
          <w:szCs w:val="24"/>
        </w:rPr>
        <w:t>Hub_ІДЕЙ</w:t>
      </w:r>
      <w:proofErr w:type="spellEnd"/>
      <w:r>
        <w:rPr>
          <w:sz w:val="24"/>
          <w:szCs w:val="24"/>
        </w:rPr>
        <w:t xml:space="preserve">» для молоді були проведені тренінги та заняття щодо дезінформації, </w:t>
      </w:r>
      <w:proofErr w:type="spellStart"/>
      <w:r>
        <w:rPr>
          <w:sz w:val="24"/>
          <w:szCs w:val="24"/>
        </w:rPr>
        <w:t>фактчекінгу</w:t>
      </w:r>
      <w:proofErr w:type="spellEnd"/>
      <w:r>
        <w:rPr>
          <w:sz w:val="24"/>
          <w:szCs w:val="24"/>
        </w:rPr>
        <w:t xml:space="preserve">, основ </w:t>
      </w:r>
      <w:proofErr w:type="spellStart"/>
      <w:r>
        <w:rPr>
          <w:sz w:val="24"/>
          <w:szCs w:val="24"/>
        </w:rPr>
        <w:t>кібербезпеки</w:t>
      </w:r>
      <w:proofErr w:type="spellEnd"/>
      <w:r>
        <w:rPr>
          <w:sz w:val="24"/>
          <w:szCs w:val="24"/>
        </w:rPr>
        <w:t>, мінної безпеки т</w:t>
      </w:r>
      <w:r>
        <w:rPr>
          <w:sz w:val="24"/>
          <w:szCs w:val="24"/>
        </w:rPr>
        <w:t xml:space="preserve">а надання першої </w:t>
      </w:r>
      <w:proofErr w:type="spellStart"/>
      <w:r>
        <w:rPr>
          <w:sz w:val="24"/>
          <w:szCs w:val="24"/>
        </w:rPr>
        <w:t>домедичної</w:t>
      </w:r>
      <w:proofErr w:type="spellEnd"/>
      <w:r>
        <w:rPr>
          <w:sz w:val="24"/>
          <w:szCs w:val="24"/>
        </w:rPr>
        <w:t xml:space="preserve"> допомоги, соціальної згуртованості, книжковий та клуб української мови та ін.</w:t>
      </w:r>
    </w:p>
    <w:p w:rsidR="001B0727" w:rsidRDefault="001B0727">
      <w:pPr>
        <w:pStyle w:val="LO-normal1"/>
        <w:ind w:firstLine="709"/>
        <w:jc w:val="center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Фізична культура та спорт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проводилася робота по розвитку фізичної культури та спорту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відді</w:t>
      </w:r>
      <w:r>
        <w:rPr>
          <w:sz w:val="24"/>
          <w:szCs w:val="24"/>
        </w:rPr>
        <w:t>лом культури, молоді, спорту та туризму міської ради разом з КП ЦФЗН «Спорт для всіх».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Було проведено змагання </w:t>
      </w:r>
      <w:proofErr w:type="spellStart"/>
      <w:r>
        <w:rPr>
          <w:sz w:val="24"/>
          <w:szCs w:val="24"/>
        </w:rPr>
        <w:t>футзалу</w:t>
      </w:r>
      <w:proofErr w:type="spellEnd"/>
      <w:r>
        <w:rPr>
          <w:sz w:val="24"/>
          <w:szCs w:val="24"/>
        </w:rPr>
        <w:t xml:space="preserve">, шашок, </w:t>
      </w:r>
      <w:proofErr w:type="spellStart"/>
      <w:r>
        <w:rPr>
          <w:sz w:val="24"/>
          <w:szCs w:val="24"/>
        </w:rPr>
        <w:t>пауерліфтингу</w:t>
      </w:r>
      <w:proofErr w:type="spellEnd"/>
      <w:r>
        <w:rPr>
          <w:sz w:val="24"/>
          <w:szCs w:val="24"/>
        </w:rPr>
        <w:t>, а також спортивні змагання до Міжнародного олімпійського дня та спортивні заходи до Дня фізичної культури і спорту</w:t>
      </w:r>
      <w:r>
        <w:rPr>
          <w:sz w:val="24"/>
          <w:szCs w:val="24"/>
        </w:rPr>
        <w:t>, Олімпійського тижня.</w:t>
      </w:r>
    </w:p>
    <w:p w:rsidR="001B0727" w:rsidRDefault="001B0727">
      <w:pPr>
        <w:pStyle w:val="LO-normal1"/>
        <w:ind w:firstLine="709"/>
        <w:jc w:val="center"/>
        <w:rPr>
          <w:b/>
          <w:sz w:val="24"/>
          <w:szCs w:val="24"/>
          <w:highlight w:val="yellow"/>
          <w:u w:val="single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Освіта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Освітні послуги з дошкільної освіти на території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громади надають 1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закладів, з них 6 комунальних закладів дошкільної освіти та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закладів загальної середньої освіти, в структурі яких є дошкільні під</w:t>
      </w:r>
      <w:r>
        <w:rPr>
          <w:sz w:val="24"/>
          <w:szCs w:val="24"/>
        </w:rPr>
        <w:t xml:space="preserve">розділи. В закладах дошкільної освіти навчається </w:t>
      </w:r>
      <w:r>
        <w:rPr>
          <w:sz w:val="24"/>
          <w:szCs w:val="24"/>
        </w:rPr>
        <w:t xml:space="preserve">660 </w:t>
      </w:r>
      <w:r>
        <w:rPr>
          <w:sz w:val="24"/>
          <w:szCs w:val="24"/>
        </w:rPr>
        <w:t xml:space="preserve">осіб, що на 11% менше за попередній навчальний рік. Дошкільною освітою охоплено 48% дітей віком від 0 до 6 років. В 2-х закладах функціонують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інклюзивн</w:t>
      </w:r>
      <w:r>
        <w:rPr>
          <w:sz w:val="24"/>
          <w:szCs w:val="24"/>
        </w:rPr>
        <w:t>і</w:t>
      </w:r>
      <w:r>
        <w:rPr>
          <w:sz w:val="24"/>
          <w:szCs w:val="24"/>
        </w:rPr>
        <w:t xml:space="preserve"> групи, де навчаються </w:t>
      </w: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t>ос</w:t>
      </w:r>
      <w:r>
        <w:rPr>
          <w:sz w:val="24"/>
          <w:szCs w:val="24"/>
        </w:rPr>
        <w:t>іб</w:t>
      </w:r>
      <w:r>
        <w:rPr>
          <w:sz w:val="24"/>
          <w:szCs w:val="24"/>
        </w:rPr>
        <w:t xml:space="preserve"> з особливими освітні</w:t>
      </w:r>
      <w:r>
        <w:rPr>
          <w:sz w:val="24"/>
          <w:szCs w:val="24"/>
        </w:rPr>
        <w:t>ми потребами.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Через введення воєнного стану функціонування закладів дошкільної освіти та дошкільних підрозділів закладів загальної середньої освіти було призупинено. Відновлено роботу цих закладів на початку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/2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навчального року за дистанційною формою </w:t>
      </w:r>
      <w:r>
        <w:rPr>
          <w:sz w:val="24"/>
          <w:szCs w:val="24"/>
        </w:rPr>
        <w:t xml:space="preserve">навчання. Заклади дошкільної освіти та дошкільні підрозділи закладів загальної середньої освіти надають послуги з дошкільної освіти </w:t>
      </w:r>
      <w:r>
        <w:rPr>
          <w:sz w:val="24"/>
          <w:szCs w:val="24"/>
        </w:rPr>
        <w:t>62</w:t>
      </w:r>
      <w:r>
        <w:rPr>
          <w:sz w:val="24"/>
          <w:szCs w:val="24"/>
        </w:rPr>
        <w:t xml:space="preserve"> дітям з числа внутрішньо переміщених осіб. Кількість дітей, що зараховані до закладів та перебувають за кордоном складає </w:t>
      </w:r>
      <w:r>
        <w:rPr>
          <w:sz w:val="24"/>
          <w:szCs w:val="24"/>
        </w:rPr>
        <w:t>52</w:t>
      </w:r>
      <w:r>
        <w:rPr>
          <w:sz w:val="24"/>
          <w:szCs w:val="24"/>
        </w:rPr>
        <w:t xml:space="preserve"> дитини.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Протягом року придбано спецзасобів психофізичного розвитку за рахунок державної субвенції на суму 20,606 тис. грн. За рахунок місцевого бюджету придбано новорічних подарунків у сумі 128,7 тис. грн, проведено поточний ремонт частини покрівлі дошк</w:t>
      </w:r>
      <w:r>
        <w:rPr>
          <w:sz w:val="24"/>
          <w:szCs w:val="24"/>
        </w:rPr>
        <w:t>ільного підрозділу КЗ «</w:t>
      </w:r>
      <w:proofErr w:type="spellStart"/>
      <w:r>
        <w:rPr>
          <w:sz w:val="24"/>
          <w:szCs w:val="24"/>
        </w:rPr>
        <w:t>Чемужівський</w:t>
      </w:r>
      <w:proofErr w:type="spellEnd"/>
      <w:r>
        <w:rPr>
          <w:sz w:val="24"/>
          <w:szCs w:val="24"/>
        </w:rPr>
        <w:t xml:space="preserve"> ліцей» у сумі 34,89 тис. грн.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lastRenderedPageBreak/>
        <w:t xml:space="preserve">На території громади функціонує 14 закладів загальної середньої освіти, з них: ліцеї – 10, гімназій – 4. Загальну середню освіту здобувають </w:t>
      </w:r>
      <w:r>
        <w:rPr>
          <w:sz w:val="24"/>
          <w:szCs w:val="24"/>
        </w:rPr>
        <w:t>3870</w:t>
      </w:r>
      <w:r>
        <w:rPr>
          <w:sz w:val="24"/>
          <w:szCs w:val="24"/>
        </w:rPr>
        <w:t xml:space="preserve"> учн</w:t>
      </w:r>
      <w:r>
        <w:rPr>
          <w:sz w:val="24"/>
          <w:szCs w:val="24"/>
        </w:rPr>
        <w:t>ів</w:t>
      </w:r>
      <w:r>
        <w:rPr>
          <w:sz w:val="24"/>
          <w:szCs w:val="24"/>
        </w:rPr>
        <w:t xml:space="preserve"> за денною формою навчання, що на </w:t>
      </w:r>
      <w:r>
        <w:rPr>
          <w:sz w:val="24"/>
          <w:szCs w:val="24"/>
        </w:rPr>
        <w:t>7</w:t>
      </w:r>
      <w:r>
        <w:rPr>
          <w:sz w:val="24"/>
          <w:szCs w:val="24"/>
        </w:rPr>
        <w:t>% ме</w:t>
      </w:r>
      <w:r>
        <w:rPr>
          <w:sz w:val="24"/>
          <w:szCs w:val="24"/>
        </w:rPr>
        <w:t xml:space="preserve">нше за попередній навчальний рік. В 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закладах функціонують </w:t>
      </w:r>
      <w:r>
        <w:rPr>
          <w:sz w:val="24"/>
          <w:szCs w:val="24"/>
        </w:rPr>
        <w:t>33</w:t>
      </w:r>
      <w:r>
        <w:rPr>
          <w:sz w:val="24"/>
          <w:szCs w:val="24"/>
        </w:rPr>
        <w:t xml:space="preserve"> клас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з інклюзивним навчанням для </w:t>
      </w:r>
      <w:r>
        <w:rPr>
          <w:sz w:val="24"/>
          <w:szCs w:val="24"/>
        </w:rPr>
        <w:t>38</w:t>
      </w:r>
      <w:r>
        <w:rPr>
          <w:sz w:val="24"/>
          <w:szCs w:val="24"/>
        </w:rPr>
        <w:t xml:space="preserve"> осіб з особливими освітніми потребами.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Через введення воєнного стану усі заклади загальної середньої освіти було переведено на дистанційну форму навчання. З</w:t>
      </w:r>
      <w:r>
        <w:rPr>
          <w:sz w:val="24"/>
          <w:szCs w:val="24"/>
        </w:rPr>
        <w:t xml:space="preserve">аклади загальної середньої освіти надають освітні послуги </w:t>
      </w:r>
      <w:r>
        <w:rPr>
          <w:sz w:val="24"/>
          <w:szCs w:val="24"/>
        </w:rPr>
        <w:t>345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учням</w:t>
      </w:r>
      <w:r>
        <w:rPr>
          <w:sz w:val="24"/>
          <w:szCs w:val="24"/>
        </w:rPr>
        <w:t xml:space="preserve"> з числа внутрішньо переміщених осіб. Кількість дітей, що зараховані до закладів та перебувають за кордоном </w:t>
      </w:r>
      <w:r>
        <w:rPr>
          <w:sz w:val="24"/>
          <w:szCs w:val="24"/>
        </w:rPr>
        <w:t>408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осіб</w:t>
      </w:r>
      <w:r>
        <w:rPr>
          <w:sz w:val="24"/>
          <w:szCs w:val="24"/>
        </w:rPr>
        <w:t xml:space="preserve">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метою забезпечення якісного освітнього процесу закладів освіти, </w:t>
      </w:r>
      <w:r>
        <w:rPr>
          <w:sz w:val="24"/>
          <w:szCs w:val="24"/>
        </w:rPr>
        <w:t xml:space="preserve">рішеннями LXIII сесії міської ради VIII скликання від 09.05.2024 №3616-LXIII-VIII затверджено Цільову програму “Обдаровані діти”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територіальної громади на 2024-2025 роки, відповідно до якої розпорядженням голови в 2024 році призначено та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виплачено</w:t>
      </w:r>
      <w:proofErr w:type="spellEnd"/>
      <w:r>
        <w:rPr>
          <w:sz w:val="24"/>
          <w:szCs w:val="24"/>
        </w:rPr>
        <w:t xml:space="preserve"> стипендії 32 переможцям олімпіад, конкурсів, спортивних змагань, тощо на суму 46,1 тис. грн. А також здійснено преміювання 50 вчителів-наставників цих дітей за рахунок місцевого бюджету у сумі 367,855 тис. грн.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Протягом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було проведено </w:t>
      </w:r>
      <w:r>
        <w:rPr>
          <w:sz w:val="24"/>
          <w:szCs w:val="24"/>
        </w:rPr>
        <w:t>ряд заходів для покращення матеріально-технічної бази закладів освіти, а саме: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придбано спецзасобів корекції психофізичного розвитку за рахунок державного бюджету на суму 120,994 тис. грн,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придбано за рахунок залишку освітньої субвенції 2 опалювальних кот</w:t>
      </w:r>
      <w:r>
        <w:rPr>
          <w:sz w:val="24"/>
          <w:szCs w:val="24"/>
        </w:rPr>
        <w:t xml:space="preserve">ла тривалого горіння для КЗ “Борівський ліцей ім. </w:t>
      </w:r>
      <w:proofErr w:type="spellStart"/>
      <w:r>
        <w:rPr>
          <w:sz w:val="24"/>
          <w:szCs w:val="24"/>
        </w:rPr>
        <w:t>С.Закори</w:t>
      </w:r>
      <w:proofErr w:type="spellEnd"/>
      <w:r>
        <w:rPr>
          <w:sz w:val="24"/>
          <w:szCs w:val="24"/>
        </w:rPr>
        <w:t>” на суму 279,692 тис. грн,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придбано новорічних подарунків на суму 424,600 тис. грн,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виготовлено проектну документацію на капітальний ремонт частини покрівлі КЗ “Борівський ліцей ім. </w:t>
      </w:r>
      <w:proofErr w:type="spellStart"/>
      <w:r>
        <w:rPr>
          <w:sz w:val="24"/>
          <w:szCs w:val="24"/>
        </w:rPr>
        <w:t>С.Закори</w:t>
      </w:r>
      <w:proofErr w:type="spellEnd"/>
      <w:r>
        <w:rPr>
          <w:sz w:val="24"/>
          <w:szCs w:val="24"/>
        </w:rPr>
        <w:t xml:space="preserve">” на суму 101,600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капітальні ремонти: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частини покрівлі КЗ “</w:t>
      </w:r>
      <w:proofErr w:type="spellStart"/>
      <w:r>
        <w:rPr>
          <w:sz w:val="24"/>
          <w:szCs w:val="24"/>
        </w:rPr>
        <w:t>Таранівський</w:t>
      </w:r>
      <w:proofErr w:type="spellEnd"/>
      <w:r>
        <w:rPr>
          <w:sz w:val="24"/>
          <w:szCs w:val="24"/>
        </w:rPr>
        <w:t xml:space="preserve"> ліцей ім. Героїв-</w:t>
      </w:r>
      <w:proofErr w:type="spellStart"/>
      <w:r>
        <w:rPr>
          <w:sz w:val="24"/>
          <w:szCs w:val="24"/>
        </w:rPr>
        <w:t>широнінців</w:t>
      </w:r>
      <w:proofErr w:type="spellEnd"/>
      <w:r>
        <w:rPr>
          <w:sz w:val="24"/>
          <w:szCs w:val="24"/>
        </w:rPr>
        <w:t>” - 2314,067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частини</w:t>
      </w:r>
      <w:r>
        <w:rPr>
          <w:sz w:val="24"/>
          <w:szCs w:val="24"/>
        </w:rPr>
        <w:t xml:space="preserve"> покрівлі та зливових водостоків КЗ “</w:t>
      </w:r>
      <w:proofErr w:type="spellStart"/>
      <w:r>
        <w:rPr>
          <w:sz w:val="24"/>
          <w:szCs w:val="24"/>
        </w:rPr>
        <w:t>Зідьківський</w:t>
      </w:r>
      <w:proofErr w:type="spellEnd"/>
      <w:r>
        <w:rPr>
          <w:sz w:val="24"/>
          <w:szCs w:val="24"/>
        </w:rPr>
        <w:t xml:space="preserve"> ліцей ім. </w:t>
      </w:r>
      <w:proofErr w:type="spellStart"/>
      <w:r>
        <w:rPr>
          <w:sz w:val="24"/>
          <w:szCs w:val="24"/>
        </w:rPr>
        <w:t>Г.І.Ковтуна</w:t>
      </w:r>
      <w:proofErr w:type="spellEnd"/>
      <w:r>
        <w:rPr>
          <w:sz w:val="24"/>
          <w:szCs w:val="24"/>
        </w:rPr>
        <w:t>” - 1203,879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поточний ремонт: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системи централізованого опалення КЗ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ліцей №2” — 162,011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заміні вікон та віконних укосів в КЗ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ліце</w:t>
      </w:r>
      <w:r>
        <w:rPr>
          <w:sz w:val="24"/>
          <w:szCs w:val="24"/>
        </w:rPr>
        <w:t>й №2” - 319,976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заміні вікон та віконних укосів в КЗ “</w:t>
      </w:r>
      <w:proofErr w:type="spellStart"/>
      <w:r>
        <w:rPr>
          <w:sz w:val="24"/>
          <w:szCs w:val="24"/>
        </w:rPr>
        <w:t>Бірківський</w:t>
      </w:r>
      <w:proofErr w:type="spellEnd"/>
      <w:r>
        <w:rPr>
          <w:sz w:val="24"/>
          <w:szCs w:val="24"/>
        </w:rPr>
        <w:t xml:space="preserve"> ліцей” - 540,232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заміні вікон в КЗ “Велетенський ліцей” - 167,358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частини покрівлі КЗ “Зміївська гімназія №1 “Сузір’я” - 15,382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частини покрівлі</w:t>
      </w:r>
      <w:r>
        <w:rPr>
          <w:sz w:val="24"/>
          <w:szCs w:val="24"/>
        </w:rPr>
        <w:t xml:space="preserve"> (усунення аварій) КЗ “Велетенський ліцей” - 57,430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централізованого опалення КЗ “Велетенський ліцей” - 39,893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частини покрівлі (усунення аварій) КЗ “</w:t>
      </w:r>
      <w:proofErr w:type="spellStart"/>
      <w:r>
        <w:rPr>
          <w:sz w:val="24"/>
          <w:szCs w:val="24"/>
        </w:rPr>
        <w:t>Чемужівський</w:t>
      </w:r>
      <w:proofErr w:type="spellEnd"/>
      <w:r>
        <w:rPr>
          <w:sz w:val="24"/>
          <w:szCs w:val="24"/>
        </w:rPr>
        <w:t xml:space="preserve"> ліцей” - 35,940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Встановлено спортивний майданчик в КЗ “</w:t>
      </w:r>
      <w:proofErr w:type="spellStart"/>
      <w:r>
        <w:rPr>
          <w:sz w:val="24"/>
          <w:szCs w:val="24"/>
        </w:rPr>
        <w:t>Зідьків</w:t>
      </w:r>
      <w:r>
        <w:rPr>
          <w:sz w:val="24"/>
          <w:szCs w:val="24"/>
        </w:rPr>
        <w:t>ський</w:t>
      </w:r>
      <w:proofErr w:type="spellEnd"/>
      <w:r>
        <w:rPr>
          <w:sz w:val="24"/>
          <w:szCs w:val="24"/>
        </w:rPr>
        <w:t xml:space="preserve"> ліцей ім. </w:t>
      </w:r>
      <w:proofErr w:type="spellStart"/>
      <w:r>
        <w:rPr>
          <w:sz w:val="24"/>
          <w:szCs w:val="24"/>
        </w:rPr>
        <w:t>Г.І.Ковтуна</w:t>
      </w:r>
      <w:proofErr w:type="spellEnd"/>
      <w:r>
        <w:rPr>
          <w:sz w:val="24"/>
          <w:szCs w:val="24"/>
        </w:rPr>
        <w:t>” - 96,600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Продовжуються роботи з капітального ремонту захисної споруди (протирадіаційне укриття) в КЗ «</w:t>
      </w:r>
      <w:proofErr w:type="spellStart"/>
      <w:r>
        <w:rPr>
          <w:sz w:val="24"/>
          <w:szCs w:val="24"/>
        </w:rPr>
        <w:t>Чемужівський</w:t>
      </w:r>
      <w:proofErr w:type="spellEnd"/>
      <w:r>
        <w:rPr>
          <w:sz w:val="24"/>
          <w:szCs w:val="24"/>
        </w:rPr>
        <w:t xml:space="preserve"> ліцей» на умовах </w:t>
      </w:r>
      <w:proofErr w:type="spellStart"/>
      <w:r>
        <w:rPr>
          <w:sz w:val="24"/>
          <w:szCs w:val="24"/>
        </w:rPr>
        <w:t>співфінансування</w:t>
      </w:r>
      <w:proofErr w:type="spellEnd"/>
      <w:r>
        <w:rPr>
          <w:sz w:val="24"/>
          <w:szCs w:val="24"/>
        </w:rPr>
        <w:t xml:space="preserve"> з державного та місцевого бюджетів. Кошторисна вартість </w:t>
      </w:r>
      <w:proofErr w:type="spellStart"/>
      <w:r>
        <w:rPr>
          <w:sz w:val="24"/>
          <w:szCs w:val="24"/>
        </w:rPr>
        <w:t>проєкта</w:t>
      </w:r>
      <w:proofErr w:type="spellEnd"/>
      <w:r>
        <w:rPr>
          <w:sz w:val="24"/>
          <w:szCs w:val="24"/>
        </w:rPr>
        <w:t xml:space="preserve"> 3028</w:t>
      </w:r>
      <w:r>
        <w:rPr>
          <w:sz w:val="24"/>
          <w:szCs w:val="24"/>
        </w:rPr>
        <w:t>6,148 тис. грн. Протягом року використано 11202,518 тис. грн, в тому числі: з державного 8830,719 тис. грн та з місцевого 2371,799 тис. грн. Рівень будівельної готовності 37%. В 2024 році проведено коригування проектно-кошторисної документації за цим об’єк</w:t>
      </w:r>
      <w:r>
        <w:rPr>
          <w:sz w:val="24"/>
          <w:szCs w:val="24"/>
        </w:rPr>
        <w:t xml:space="preserve">том за рахунок коштів місцевого бюджету у сумі 450,0 тис. грн та здійснено експертизу у сумі 57,572 тис. грн. Кошторисна вартість </w:t>
      </w:r>
      <w:proofErr w:type="spellStart"/>
      <w:r>
        <w:rPr>
          <w:sz w:val="24"/>
          <w:szCs w:val="24"/>
        </w:rPr>
        <w:t>проєкта</w:t>
      </w:r>
      <w:proofErr w:type="spellEnd"/>
      <w:r>
        <w:rPr>
          <w:sz w:val="24"/>
          <w:szCs w:val="24"/>
        </w:rPr>
        <w:t xml:space="preserve"> після коригування 31695,795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Кошти дотації з державного бюджету по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“Нове будівництво захисної споруд</w:t>
      </w:r>
      <w:r>
        <w:rPr>
          <w:sz w:val="24"/>
          <w:szCs w:val="24"/>
        </w:rPr>
        <w:t>и цивільного захисту в Комунальному закладі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ліцей №2”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Чугуївського району Харківської області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Харківська область, Чугуївський район, місто Зміїв, вулиця Харківська, будинок 1-В” у сумі 101549,900 тис. грн ріш</w:t>
      </w:r>
      <w:r>
        <w:rPr>
          <w:sz w:val="24"/>
          <w:szCs w:val="24"/>
        </w:rPr>
        <w:t>енням LXIX сесії міської ради VIII скликання від 12.09.2024 №3865-LXIX-VIII передані до обласного бюджету. Функції замовника на виконання робіт по даному об’єкту делеговані Департаменту капітального будівництва Харківської обласної державної адміністрації.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lastRenderedPageBreak/>
        <w:t>В громаді продовжує функціонувати Комунальна установа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інклюзивно</w:t>
      </w:r>
      <w:proofErr w:type="spellEnd"/>
      <w:r>
        <w:rPr>
          <w:sz w:val="24"/>
          <w:szCs w:val="24"/>
        </w:rPr>
        <w:t xml:space="preserve">-ресурсний центр”, яка протягом року надала послуги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>итині</w:t>
      </w:r>
      <w:r>
        <w:rPr>
          <w:sz w:val="24"/>
          <w:szCs w:val="24"/>
        </w:rPr>
        <w:t xml:space="preserve"> з особливими освітніми потребами.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У Комунальному закладі «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центр дитячої та юнацької творчості» продовжує ф</w:t>
      </w:r>
      <w:r>
        <w:rPr>
          <w:sz w:val="24"/>
          <w:szCs w:val="24"/>
        </w:rPr>
        <w:t xml:space="preserve">ункціонувати </w:t>
      </w:r>
      <w:r>
        <w:rPr>
          <w:sz w:val="24"/>
          <w:szCs w:val="24"/>
        </w:rPr>
        <w:t>55</w:t>
      </w:r>
      <w:r>
        <w:rPr>
          <w:sz w:val="24"/>
          <w:szCs w:val="24"/>
        </w:rPr>
        <w:t xml:space="preserve"> гурт</w:t>
      </w:r>
      <w:r>
        <w:rPr>
          <w:sz w:val="24"/>
          <w:szCs w:val="24"/>
        </w:rPr>
        <w:t>ків</w:t>
      </w:r>
      <w:r>
        <w:rPr>
          <w:sz w:val="24"/>
          <w:szCs w:val="24"/>
        </w:rPr>
        <w:t xml:space="preserve"> різної направленості, завдяки чому центр охоплює позашкільною освітою </w:t>
      </w:r>
      <w:r>
        <w:rPr>
          <w:sz w:val="24"/>
          <w:szCs w:val="24"/>
        </w:rPr>
        <w:t>825</w:t>
      </w:r>
      <w:r>
        <w:rPr>
          <w:sz w:val="24"/>
          <w:szCs w:val="24"/>
        </w:rPr>
        <w:t xml:space="preserve"> дітей.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Комунальний заклад «Зміївська дитячо-юнацька спортивна школа» має у своїй мережі 4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груп з 5 відділен</w:t>
      </w:r>
      <w:r>
        <w:rPr>
          <w:sz w:val="24"/>
          <w:szCs w:val="24"/>
        </w:rPr>
        <w:t>нями</w:t>
      </w:r>
      <w:r>
        <w:rPr>
          <w:sz w:val="24"/>
          <w:szCs w:val="24"/>
        </w:rPr>
        <w:t xml:space="preserve"> спорту та охоплює позашкільною освітою </w:t>
      </w:r>
      <w:r>
        <w:rPr>
          <w:sz w:val="24"/>
          <w:szCs w:val="24"/>
        </w:rPr>
        <w:t>605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>і</w:t>
      </w:r>
      <w:r>
        <w:rPr>
          <w:sz w:val="24"/>
          <w:szCs w:val="24"/>
        </w:rPr>
        <w:t>тей</w:t>
      </w:r>
      <w:r>
        <w:rPr>
          <w:sz w:val="24"/>
          <w:szCs w:val="24"/>
        </w:rPr>
        <w:t xml:space="preserve">, що в </w:t>
      </w:r>
      <w:r>
        <w:rPr>
          <w:sz w:val="24"/>
          <w:szCs w:val="24"/>
        </w:rPr>
        <w:t>порівнянні</w:t>
      </w:r>
      <w:r>
        <w:rPr>
          <w:sz w:val="24"/>
          <w:szCs w:val="24"/>
        </w:rPr>
        <w:t xml:space="preserve"> з попереднім навчальним роком менше на 1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%.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Позашкільною освітою в закладах загальної середньої освіти охоплено 6</w:t>
      </w:r>
      <w:r>
        <w:rPr>
          <w:sz w:val="24"/>
          <w:szCs w:val="24"/>
        </w:rPr>
        <w:t>7</w:t>
      </w:r>
      <w:r>
        <w:rPr>
          <w:sz w:val="24"/>
          <w:szCs w:val="24"/>
        </w:rPr>
        <w:t>0 учнів в гуртках та секціях різного напрямку. У підсумку охоплення різними формами позашкільної освіти становить 5</w:t>
      </w:r>
      <w:r>
        <w:rPr>
          <w:sz w:val="24"/>
          <w:szCs w:val="24"/>
        </w:rPr>
        <w:t>4</w:t>
      </w:r>
      <w:r>
        <w:rPr>
          <w:sz w:val="24"/>
          <w:szCs w:val="24"/>
        </w:rPr>
        <w:t>% ві</w:t>
      </w:r>
      <w:r>
        <w:rPr>
          <w:sz w:val="24"/>
          <w:szCs w:val="24"/>
        </w:rPr>
        <w:t xml:space="preserve">д загальної кількості дітей шкільного віку.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2024 році було проведено капітальний ремонт покрівлі Комунального закладу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центр дитячої та юнацької творчості”, вартість робіт склала 1606,275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Протягом 2024 року, в тому числі за сприяння</w:t>
      </w:r>
      <w:r>
        <w:rPr>
          <w:sz w:val="24"/>
          <w:szCs w:val="24"/>
        </w:rPr>
        <w:t xml:space="preserve"> Департаменту науки і освіти ХОВА, закладам освіти громади отримали таку благодійну допомогу: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Іноземне підприємство “ЛОГІН” у межах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«Цифрові школи» надало електронне обладнання для комп’ютерної техніки для КЗ «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ліцей №1» у сумі 63,106 </w:t>
      </w:r>
      <w:r>
        <w:rPr>
          <w:sz w:val="24"/>
          <w:szCs w:val="24"/>
        </w:rPr>
        <w:t>тис. грн та КЗ “Зміївська гімназія №1 “Сузір’я” у сумі 63,105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Дитячим фондом ООН (ЮНІСЕФ) надано допомогу на суму 4778,965 тис. грн: 444 ноутбуків для 14 закладів загальної середньої освіти на суму 3752,34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Набори раннього розвитку дитин</w:t>
      </w:r>
      <w:r>
        <w:rPr>
          <w:sz w:val="24"/>
          <w:szCs w:val="24"/>
        </w:rPr>
        <w:t>и 10 шт., набори для вчителів 40 шт., учнівські набори для навчання 120 шт., пластиковий мат 20 шт. для закладів освіти на загальну суму 673,33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Набори, дидактичний матеріали, килими та ноутбуки у межах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“Покращення доступу до послуг дошкіл</w:t>
      </w:r>
      <w:r>
        <w:rPr>
          <w:sz w:val="24"/>
          <w:szCs w:val="24"/>
        </w:rPr>
        <w:t>ьної освіти в умовах надзвичайних ситуацій та раннього відновлення в Україні” для КЗ “Велетенський ЗДО “Калинонька” у сумі 89,322 тис. грн, КЗ “</w:t>
      </w:r>
      <w:proofErr w:type="spellStart"/>
      <w:r>
        <w:rPr>
          <w:sz w:val="24"/>
          <w:szCs w:val="24"/>
        </w:rPr>
        <w:t>Чемужівський</w:t>
      </w:r>
      <w:proofErr w:type="spellEnd"/>
      <w:r>
        <w:rPr>
          <w:sz w:val="24"/>
          <w:szCs w:val="24"/>
        </w:rPr>
        <w:t xml:space="preserve"> ліцей” у сумі 89,322 тис. грн, КЗ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ЗДО №2” у сумі 174,651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 “Благодійний фонд</w:t>
      </w:r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Люмос</w:t>
      </w:r>
      <w:proofErr w:type="spellEnd"/>
      <w:r>
        <w:rPr>
          <w:sz w:val="24"/>
          <w:szCs w:val="24"/>
        </w:rPr>
        <w:t xml:space="preserve"> Україна” у межах реалізації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“Комплексний захист, освіта та підтримка психічного здоров’я дітей та сімей, що повернулися та з числа ВПО у Харківській, Сумський та Житомирській областях” проведено поточний ремонт частини приміщень КЗ “</w:t>
      </w:r>
      <w:proofErr w:type="spellStart"/>
      <w:r>
        <w:rPr>
          <w:sz w:val="24"/>
          <w:szCs w:val="24"/>
        </w:rPr>
        <w:t>Зміївсь</w:t>
      </w:r>
      <w:r>
        <w:rPr>
          <w:sz w:val="24"/>
          <w:szCs w:val="24"/>
        </w:rPr>
        <w:t>кий</w:t>
      </w:r>
      <w:proofErr w:type="spellEnd"/>
      <w:r>
        <w:rPr>
          <w:sz w:val="24"/>
          <w:szCs w:val="24"/>
        </w:rPr>
        <w:t xml:space="preserve"> ліцей №1” у сумі 494,395 тис. грн та надано художня література, меблі та комп’ютерне обладнання на суму 591,808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 “Благодійний фонд “За майбутнє” відповідно меморандуму про співпрацю для створення освітнього простору в КЗ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ліцей №</w:t>
      </w:r>
      <w:r>
        <w:rPr>
          <w:sz w:val="24"/>
          <w:szCs w:val="24"/>
        </w:rPr>
        <w:t xml:space="preserve">1” надано меблі, ноутбук, телевізор, акустичну систему, </w:t>
      </w:r>
      <w:proofErr w:type="spellStart"/>
      <w:r>
        <w:rPr>
          <w:sz w:val="24"/>
          <w:szCs w:val="24"/>
        </w:rPr>
        <w:t>ламінатор</w:t>
      </w:r>
      <w:proofErr w:type="spellEnd"/>
      <w:r>
        <w:rPr>
          <w:sz w:val="24"/>
          <w:szCs w:val="24"/>
        </w:rPr>
        <w:t xml:space="preserve"> та канцтовари на суму 143,904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 “Благодійний фонд “</w:t>
      </w:r>
      <w:proofErr w:type="spellStart"/>
      <w:r>
        <w:rPr>
          <w:sz w:val="24"/>
          <w:szCs w:val="24"/>
        </w:rPr>
        <w:t>Співдія</w:t>
      </w:r>
      <w:proofErr w:type="spellEnd"/>
      <w:r>
        <w:rPr>
          <w:sz w:val="24"/>
          <w:szCs w:val="24"/>
        </w:rPr>
        <w:t>” надано КЗ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ліцей №1” ноутбук, проектор на суму 37,697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Харківською обласною молодіжною ГО “Освічена</w:t>
      </w:r>
      <w:r>
        <w:rPr>
          <w:sz w:val="24"/>
          <w:szCs w:val="24"/>
        </w:rPr>
        <w:t xml:space="preserve"> ініціатива” надано КЗ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ліцей №2” канцтовари, спортивний інвентар на суму 23,283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SAVE THE CHILDREN INTERNATIONAL надало КУ “</w:t>
      </w:r>
      <w:proofErr w:type="spellStart"/>
      <w:r>
        <w:rPr>
          <w:sz w:val="24"/>
          <w:szCs w:val="24"/>
        </w:rPr>
        <w:t>Зміївський</w:t>
      </w:r>
      <w:proofErr w:type="spellEnd"/>
      <w:r>
        <w:rPr>
          <w:sz w:val="24"/>
          <w:szCs w:val="24"/>
        </w:rPr>
        <w:t xml:space="preserve"> ІРЦ” рекреаційний набір у сумі 98,25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 “Благодійний фонд “Харків з тобою” надано КУ “</w:t>
      </w:r>
      <w:proofErr w:type="spellStart"/>
      <w:r>
        <w:rPr>
          <w:sz w:val="24"/>
          <w:szCs w:val="24"/>
        </w:rPr>
        <w:t>Змії</w:t>
      </w:r>
      <w:r>
        <w:rPr>
          <w:sz w:val="24"/>
          <w:szCs w:val="24"/>
        </w:rPr>
        <w:t>вський</w:t>
      </w:r>
      <w:proofErr w:type="spellEnd"/>
      <w:r>
        <w:rPr>
          <w:sz w:val="24"/>
          <w:szCs w:val="24"/>
        </w:rPr>
        <w:t xml:space="preserve"> ІРЦ” ноутбук, комп’ютер на суму 164,298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 “Платформа Єднання” відповідно до меморандуму про співпрацю надало КЗ “Зміївська гімназія №1 “Сузір’я” м’який інвентар, водонагрівач, посуд, кухонне та комп’ютерне обладнання, меблі та інше на сум</w:t>
      </w:r>
      <w:r>
        <w:rPr>
          <w:sz w:val="24"/>
          <w:szCs w:val="24"/>
        </w:rPr>
        <w:t>у 434,464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 “Благодійний фонд “Посмішка” надано КЗ “Зміївська гімназія №1 “Сузір’я” кухонне обладнання, пральну машину, водонагрівач на суму 88,8 тис. грн.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Загальна сума наданої благодійної допомоги становить 6982,075 тис. грн.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</w:rPr>
      </w:pPr>
    </w:p>
    <w:p w:rsidR="001B0727" w:rsidRDefault="00645C0D">
      <w:pPr>
        <w:pStyle w:val="LO-normal1"/>
        <w:ind w:firstLine="709"/>
        <w:jc w:val="center"/>
      </w:pPr>
      <w:r>
        <w:rPr>
          <w:b/>
          <w:sz w:val="24"/>
          <w:szCs w:val="24"/>
          <w:u w:val="single"/>
        </w:rPr>
        <w:t>Культура і туриз</w:t>
      </w:r>
      <w:r>
        <w:rPr>
          <w:b/>
          <w:sz w:val="24"/>
          <w:szCs w:val="24"/>
          <w:u w:val="single"/>
        </w:rPr>
        <w:t>м</w:t>
      </w:r>
    </w:p>
    <w:p w:rsidR="001B0727" w:rsidRDefault="00645C0D">
      <w:pPr>
        <w:pStyle w:val="LO-normal1"/>
        <w:ind w:firstLine="709"/>
        <w:jc w:val="both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4"/>
          <w:szCs w:val="24"/>
        </w:rPr>
        <w:t>Діє мережа з 4</w:t>
      </w:r>
      <w:r>
        <w:rPr>
          <w:sz w:val="24"/>
          <w:szCs w:val="24"/>
        </w:rPr>
        <w:t>1</w:t>
      </w:r>
      <w:r>
        <w:rPr>
          <w:rFonts w:eastAsia="Times New Roman" w:cs="Times New Roman"/>
          <w:color w:val="000000"/>
          <w:sz w:val="24"/>
          <w:szCs w:val="24"/>
        </w:rPr>
        <w:t xml:space="preserve"> заклад</w:t>
      </w:r>
      <w:r>
        <w:rPr>
          <w:sz w:val="24"/>
          <w:szCs w:val="24"/>
        </w:rPr>
        <w:t>у</w:t>
      </w:r>
      <w:r>
        <w:rPr>
          <w:rFonts w:eastAsia="Times New Roman" w:cs="Times New Roman"/>
          <w:color w:val="000000"/>
          <w:sz w:val="24"/>
          <w:szCs w:val="24"/>
        </w:rPr>
        <w:t xml:space="preserve"> культури: 15 будинків культури та сільських клубів, </w:t>
      </w:r>
      <w:r>
        <w:rPr>
          <w:sz w:val="24"/>
          <w:szCs w:val="24"/>
        </w:rPr>
        <w:t>19</w:t>
      </w:r>
      <w:r>
        <w:rPr>
          <w:rFonts w:eastAsia="Times New Roman" w:cs="Times New Roman"/>
          <w:color w:val="000000"/>
          <w:sz w:val="24"/>
          <w:szCs w:val="24"/>
        </w:rPr>
        <w:t xml:space="preserve"> бібліотеки, </w:t>
      </w:r>
      <w:r>
        <w:rPr>
          <w:sz w:val="24"/>
          <w:szCs w:val="24"/>
        </w:rPr>
        <w:t>5</w:t>
      </w:r>
      <w:r>
        <w:rPr>
          <w:rFonts w:eastAsia="Times New Roman" w:cs="Times New Roman"/>
          <w:color w:val="000000"/>
          <w:sz w:val="24"/>
          <w:szCs w:val="24"/>
        </w:rPr>
        <w:t xml:space="preserve"> музеїв, 2 школи мистецтв.</w:t>
      </w:r>
    </w:p>
    <w:p w:rsidR="001B0727" w:rsidRDefault="00645C0D">
      <w:pPr>
        <w:pStyle w:val="LO-normal1"/>
        <w:ind w:firstLine="709"/>
        <w:jc w:val="both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Освіту у школах естетичного виховання отримує </w:t>
      </w:r>
      <w:r>
        <w:rPr>
          <w:sz w:val="24"/>
          <w:szCs w:val="24"/>
        </w:rPr>
        <w:t>184</w:t>
      </w:r>
      <w:r>
        <w:rPr>
          <w:rFonts w:eastAsia="Times New Roman" w:cs="Times New Roman"/>
          <w:color w:val="000000"/>
          <w:sz w:val="24"/>
          <w:szCs w:val="24"/>
        </w:rPr>
        <w:t xml:space="preserve"> учн</w:t>
      </w:r>
      <w:r>
        <w:rPr>
          <w:sz w:val="24"/>
          <w:szCs w:val="24"/>
        </w:rPr>
        <w:t>я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Протягом звітного періоду відділом та клубними закладами проводились: урочисті </w:t>
      </w:r>
      <w:r>
        <w:rPr>
          <w:sz w:val="24"/>
          <w:szCs w:val="24"/>
        </w:rPr>
        <w:t xml:space="preserve">заходи до державних свят та подій, календарно-обрядові свята та дійства, заходи до професійних та календарних свят, фестивалі, конкурси та виставки, тематичні вечори та вечори відпочинку, працювали клуби за інтересами, загальна кількість яких по </w:t>
      </w:r>
      <w:proofErr w:type="spellStart"/>
      <w:r>
        <w:rPr>
          <w:sz w:val="24"/>
          <w:szCs w:val="24"/>
        </w:rPr>
        <w:t>Зміївській</w:t>
      </w:r>
      <w:proofErr w:type="spellEnd"/>
      <w:r>
        <w:rPr>
          <w:sz w:val="24"/>
          <w:szCs w:val="24"/>
        </w:rPr>
        <w:t xml:space="preserve"> територіальній громаді склала 1135 заходів, їх відвідало 111 379 осіб.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Відділом протягом квітня-червня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велася робота з благоустрою пам’ятників полеглим у Другій Світовій війні до Дня Перемоги та до Дня визволення </w:t>
      </w:r>
      <w:proofErr w:type="spellStart"/>
      <w:r>
        <w:rPr>
          <w:sz w:val="24"/>
          <w:szCs w:val="24"/>
        </w:rPr>
        <w:t>Зміївщини</w:t>
      </w:r>
      <w:proofErr w:type="spellEnd"/>
      <w:r>
        <w:rPr>
          <w:sz w:val="24"/>
          <w:szCs w:val="24"/>
        </w:rPr>
        <w:t xml:space="preserve"> від нацистських загарб</w:t>
      </w:r>
      <w:r>
        <w:rPr>
          <w:sz w:val="24"/>
          <w:szCs w:val="24"/>
        </w:rPr>
        <w:t xml:space="preserve">ників. 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проведено: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Капітальний ремонт стіни КЗ “</w:t>
      </w:r>
      <w:proofErr w:type="spellStart"/>
      <w:r>
        <w:rPr>
          <w:sz w:val="24"/>
          <w:szCs w:val="24"/>
        </w:rPr>
        <w:t>Соколівський</w:t>
      </w:r>
      <w:proofErr w:type="spellEnd"/>
      <w:r>
        <w:rPr>
          <w:sz w:val="24"/>
          <w:szCs w:val="24"/>
        </w:rPr>
        <w:t xml:space="preserve"> БК”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Харківська область, с. Соколове, вул. </w:t>
      </w:r>
      <w:proofErr w:type="spellStart"/>
      <w:r>
        <w:rPr>
          <w:sz w:val="24"/>
          <w:szCs w:val="24"/>
        </w:rPr>
        <w:t>Отакара</w:t>
      </w:r>
      <w:proofErr w:type="spellEnd"/>
      <w:r>
        <w:rPr>
          <w:sz w:val="24"/>
          <w:szCs w:val="24"/>
        </w:rPr>
        <w:t xml:space="preserve"> Яроша, на загальну суму 1134,938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придбано дрова для опалення для </w:t>
      </w:r>
      <w:proofErr w:type="spellStart"/>
      <w:r>
        <w:rPr>
          <w:sz w:val="24"/>
          <w:szCs w:val="24"/>
        </w:rPr>
        <w:t>Таранівського</w:t>
      </w:r>
      <w:proofErr w:type="spellEnd"/>
      <w:r>
        <w:rPr>
          <w:sz w:val="24"/>
          <w:szCs w:val="24"/>
        </w:rPr>
        <w:t xml:space="preserve"> сільського Будинок культури, </w:t>
      </w:r>
      <w:proofErr w:type="spellStart"/>
      <w:r>
        <w:rPr>
          <w:sz w:val="24"/>
          <w:szCs w:val="24"/>
        </w:rPr>
        <w:t>Кра</w:t>
      </w:r>
      <w:r>
        <w:rPr>
          <w:sz w:val="24"/>
          <w:szCs w:val="24"/>
        </w:rPr>
        <w:t>снополянського</w:t>
      </w:r>
      <w:proofErr w:type="spellEnd"/>
      <w:r>
        <w:rPr>
          <w:sz w:val="24"/>
          <w:szCs w:val="24"/>
        </w:rPr>
        <w:t xml:space="preserve"> сільського клубу, </w:t>
      </w:r>
      <w:proofErr w:type="spellStart"/>
      <w:r>
        <w:rPr>
          <w:sz w:val="24"/>
          <w:szCs w:val="24"/>
        </w:rPr>
        <w:t>Задонецького</w:t>
      </w:r>
      <w:proofErr w:type="spellEnd"/>
      <w:r>
        <w:rPr>
          <w:sz w:val="24"/>
          <w:szCs w:val="24"/>
        </w:rPr>
        <w:t xml:space="preserve"> сільського клубу, </w:t>
      </w:r>
      <w:proofErr w:type="spellStart"/>
      <w:r>
        <w:rPr>
          <w:sz w:val="24"/>
          <w:szCs w:val="24"/>
        </w:rPr>
        <w:t>Пасічанського</w:t>
      </w:r>
      <w:proofErr w:type="spellEnd"/>
      <w:r>
        <w:rPr>
          <w:sz w:val="24"/>
          <w:szCs w:val="24"/>
        </w:rPr>
        <w:t xml:space="preserve"> сільського клубу, </w:t>
      </w:r>
      <w:proofErr w:type="spellStart"/>
      <w:r>
        <w:rPr>
          <w:sz w:val="24"/>
          <w:szCs w:val="24"/>
        </w:rPr>
        <w:t>Гайдарського</w:t>
      </w:r>
      <w:proofErr w:type="spellEnd"/>
      <w:r>
        <w:rPr>
          <w:sz w:val="24"/>
          <w:szCs w:val="24"/>
        </w:rPr>
        <w:t xml:space="preserve"> сільського клубу, Борівського сільського клубу, </w:t>
      </w:r>
      <w:proofErr w:type="spellStart"/>
      <w:r>
        <w:rPr>
          <w:sz w:val="24"/>
          <w:szCs w:val="24"/>
        </w:rPr>
        <w:t>Костянтівської</w:t>
      </w:r>
      <w:proofErr w:type="spellEnd"/>
      <w:r>
        <w:rPr>
          <w:sz w:val="24"/>
          <w:szCs w:val="24"/>
        </w:rPr>
        <w:t xml:space="preserve"> сільської бібліотеки-філії на суму 337,500 тис. грн.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Видатки по Програмі розвитку к</w:t>
      </w:r>
      <w:r>
        <w:rPr>
          <w:sz w:val="24"/>
          <w:szCs w:val="24"/>
        </w:rPr>
        <w:t xml:space="preserve">ультури, туризму та охорони культурної спадщини, затвердженої рішенням ХХІІІ сесії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VIII скликання від 10.02.2022 №2120-ХХІІІ-VIІІ, протягом 2024 року склали 126,0 тис. грн.</w:t>
      </w:r>
    </w:p>
    <w:p w:rsidR="001B0727" w:rsidRDefault="001B0727">
      <w:pPr>
        <w:pStyle w:val="LO-normal1"/>
        <w:ind w:firstLine="709"/>
        <w:jc w:val="both"/>
        <w:rPr>
          <w:sz w:val="24"/>
          <w:szCs w:val="24"/>
          <w:highlight w:val="yellow"/>
        </w:rPr>
      </w:pPr>
    </w:p>
    <w:p w:rsidR="001B0727" w:rsidRDefault="00645C0D">
      <w:pPr>
        <w:pStyle w:val="LO-normal1"/>
        <w:ind w:firstLine="709"/>
        <w:jc w:val="center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Аналіз виконання розділу “Основні заходи Програми </w:t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соціально–економічного та культурного розвитку 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u w:val="single"/>
        </w:rPr>
        <w:t>Зміївської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 міської ради на 202</w:t>
      </w:r>
      <w:r>
        <w:rPr>
          <w:b/>
          <w:sz w:val="24"/>
          <w:szCs w:val="24"/>
          <w:u w:val="single"/>
        </w:rPr>
        <w:t>4</w:t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 рік” в розрізі галуз</w:t>
      </w:r>
      <w:r>
        <w:rPr>
          <w:b/>
          <w:sz w:val="24"/>
          <w:szCs w:val="24"/>
          <w:u w:val="single"/>
        </w:rPr>
        <w:t>ей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січень-грудень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року </w:t>
      </w:r>
      <w:r>
        <w:rPr>
          <w:b/>
          <w:i/>
          <w:sz w:val="24"/>
          <w:szCs w:val="24"/>
        </w:rPr>
        <w:t>освоєно коштів</w:t>
      </w:r>
      <w:r>
        <w:rPr>
          <w:sz w:val="24"/>
          <w:szCs w:val="24"/>
        </w:rPr>
        <w:t xml:space="preserve"> на будівництво, реконструкцію, капітальний ремонт об'єктів комунальної власності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територіальної гром</w:t>
      </w:r>
      <w:r>
        <w:rPr>
          <w:sz w:val="24"/>
          <w:szCs w:val="24"/>
        </w:rPr>
        <w:t xml:space="preserve">ади, що фінансувалися за рахунок різних джерел фінансування на загальну суму </w:t>
      </w:r>
      <w:r>
        <w:rPr>
          <w:b/>
          <w:i/>
          <w:sz w:val="24"/>
          <w:szCs w:val="24"/>
        </w:rPr>
        <w:t>42 183,455</w:t>
      </w:r>
      <w:r>
        <w:rPr>
          <w:sz w:val="24"/>
          <w:szCs w:val="24"/>
        </w:rPr>
        <w:t xml:space="preserve"> тис. грн, з них за рахунок: 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субвенцій з державного бюджету - 15 643,741 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субвенцій з обласного бюджету – </w:t>
      </w:r>
      <w:r>
        <w:rPr>
          <w:sz w:val="24"/>
          <w:szCs w:val="24"/>
        </w:rPr>
        <w:t xml:space="preserve">1992,007 </w:t>
      </w:r>
      <w:r>
        <w:rPr>
          <w:sz w:val="24"/>
          <w:szCs w:val="24"/>
        </w:rPr>
        <w:t>тис. грн;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субвенцій з бюджетів інших т</w:t>
      </w:r>
      <w:r>
        <w:rPr>
          <w:sz w:val="24"/>
          <w:szCs w:val="24"/>
        </w:rPr>
        <w:t>ериторіальних громад - 293,861 тис. грн;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- фінансування з місцевого бюджету – </w:t>
      </w:r>
      <w:r>
        <w:rPr>
          <w:sz w:val="24"/>
          <w:szCs w:val="24"/>
        </w:rPr>
        <w:t>23 753,846</w:t>
      </w:r>
      <w:r>
        <w:rPr>
          <w:sz w:val="24"/>
          <w:szCs w:val="24"/>
        </w:rPr>
        <w:t xml:space="preserve"> тис. грн;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 xml:space="preserve">- залучених коштів – </w:t>
      </w:r>
      <w:r>
        <w:rPr>
          <w:sz w:val="24"/>
          <w:szCs w:val="24"/>
        </w:rPr>
        <w:t>500,000</w:t>
      </w:r>
      <w:r>
        <w:rPr>
          <w:sz w:val="24"/>
          <w:szCs w:val="24"/>
        </w:rPr>
        <w:t xml:space="preserve"> тис. грн.</w:t>
      </w:r>
    </w:p>
    <w:p w:rsidR="001B0727" w:rsidRDefault="00645C0D">
      <w:pPr>
        <w:pStyle w:val="LO-normal1"/>
        <w:ind w:firstLine="709"/>
        <w:jc w:val="both"/>
      </w:pPr>
      <w:r>
        <w:rPr>
          <w:b/>
          <w:i/>
          <w:sz w:val="24"/>
          <w:szCs w:val="24"/>
        </w:rPr>
        <w:t xml:space="preserve">По галузі “Охорона </w:t>
      </w:r>
      <w:proofErr w:type="spellStart"/>
      <w:r>
        <w:rPr>
          <w:b/>
          <w:i/>
          <w:sz w:val="24"/>
          <w:szCs w:val="24"/>
        </w:rPr>
        <w:t>здоровʼя</w:t>
      </w:r>
      <w:proofErr w:type="spellEnd"/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 профінансовано 1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об’єктів на загальну суму </w:t>
      </w:r>
      <w:r>
        <w:rPr>
          <w:sz w:val="24"/>
          <w:szCs w:val="24"/>
        </w:rPr>
        <w:t>12428,029</w:t>
      </w:r>
      <w:r>
        <w:rPr>
          <w:sz w:val="24"/>
          <w:szCs w:val="24"/>
        </w:rPr>
        <w:t xml:space="preserve"> тис. грн, з них: за рахунок субвенц</w:t>
      </w:r>
      <w:r>
        <w:rPr>
          <w:sz w:val="24"/>
          <w:szCs w:val="24"/>
        </w:rPr>
        <w:t xml:space="preserve">ії з державного бюджету - 4441,221 тис. грн, субвенції з обласного бюджету – </w:t>
      </w:r>
      <w:r>
        <w:rPr>
          <w:sz w:val="24"/>
          <w:szCs w:val="24"/>
        </w:rPr>
        <w:t>1992,007</w:t>
      </w:r>
      <w:r>
        <w:rPr>
          <w:sz w:val="24"/>
          <w:szCs w:val="24"/>
        </w:rPr>
        <w:t xml:space="preserve"> тис. грн, за рахунок коштів </w:t>
      </w:r>
      <w:r>
        <w:rPr>
          <w:sz w:val="24"/>
          <w:szCs w:val="24"/>
        </w:rPr>
        <w:t xml:space="preserve">місцевих бюджетів інших територіальних громад - 109,370 тис. грн, а за кошти </w:t>
      </w:r>
      <w:r>
        <w:rPr>
          <w:sz w:val="24"/>
          <w:szCs w:val="24"/>
        </w:rPr>
        <w:t xml:space="preserve">місцевого бюджету – </w:t>
      </w:r>
      <w:r>
        <w:rPr>
          <w:sz w:val="24"/>
          <w:szCs w:val="24"/>
        </w:rPr>
        <w:t>5885,431</w:t>
      </w:r>
      <w:r>
        <w:rPr>
          <w:sz w:val="24"/>
          <w:szCs w:val="24"/>
        </w:rPr>
        <w:t xml:space="preserve"> тис. грн.</w:t>
      </w:r>
    </w:p>
    <w:p w:rsidR="001B0727" w:rsidRDefault="00645C0D">
      <w:pPr>
        <w:pStyle w:val="LO-normal1"/>
        <w:ind w:firstLine="709"/>
        <w:jc w:val="both"/>
      </w:pPr>
      <w:r>
        <w:rPr>
          <w:b/>
          <w:i/>
          <w:sz w:val="24"/>
          <w:szCs w:val="24"/>
        </w:rPr>
        <w:t>По галузі “Освіта”</w:t>
      </w:r>
      <w:r>
        <w:rPr>
          <w:sz w:val="24"/>
          <w:szCs w:val="24"/>
        </w:rPr>
        <w:t xml:space="preserve"> профіна</w:t>
      </w:r>
      <w:r>
        <w:rPr>
          <w:sz w:val="24"/>
          <w:szCs w:val="24"/>
        </w:rPr>
        <w:t xml:space="preserve">нсовано 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об’єкти на загальну суму 1</w:t>
      </w:r>
      <w:r>
        <w:rPr>
          <w:sz w:val="24"/>
          <w:szCs w:val="24"/>
        </w:rPr>
        <w:t>6936,011</w:t>
      </w:r>
      <w:r>
        <w:rPr>
          <w:sz w:val="24"/>
          <w:szCs w:val="24"/>
        </w:rPr>
        <w:t xml:space="preserve"> тис. грн, з них: за рахунок </w:t>
      </w:r>
      <w:r>
        <w:rPr>
          <w:sz w:val="24"/>
          <w:szCs w:val="24"/>
        </w:rPr>
        <w:t xml:space="preserve">субвенції з державного бюджету - 11 202,520 тис. грн, </w:t>
      </w:r>
      <w:r>
        <w:rPr>
          <w:sz w:val="24"/>
          <w:szCs w:val="24"/>
        </w:rPr>
        <w:t>за рахунок коштів місцевого бюджету – 5</w:t>
      </w:r>
      <w:r>
        <w:rPr>
          <w:sz w:val="24"/>
          <w:szCs w:val="24"/>
        </w:rPr>
        <w:t>733,491</w:t>
      </w:r>
      <w:r>
        <w:rPr>
          <w:sz w:val="24"/>
          <w:szCs w:val="24"/>
        </w:rPr>
        <w:t xml:space="preserve"> тис. грн.</w:t>
      </w:r>
    </w:p>
    <w:p w:rsidR="001B0727" w:rsidRDefault="00645C0D">
      <w:pPr>
        <w:pStyle w:val="LO-normal1"/>
        <w:ind w:firstLine="709"/>
        <w:jc w:val="both"/>
      </w:pPr>
      <w:r>
        <w:rPr>
          <w:b/>
          <w:i/>
          <w:sz w:val="24"/>
          <w:szCs w:val="24"/>
        </w:rPr>
        <w:t>По галузі “Житлово-комунальне господарство”</w:t>
      </w:r>
      <w:r>
        <w:rPr>
          <w:sz w:val="24"/>
          <w:szCs w:val="24"/>
        </w:rPr>
        <w:t xml:space="preserve"> профінансовано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на загальну суму </w:t>
      </w:r>
      <w:r>
        <w:rPr>
          <w:sz w:val="24"/>
          <w:szCs w:val="24"/>
        </w:rPr>
        <w:t>647,798</w:t>
      </w:r>
      <w:r>
        <w:rPr>
          <w:sz w:val="24"/>
          <w:szCs w:val="24"/>
        </w:rPr>
        <w:t xml:space="preserve"> тис. грн, з них: за рахунок субвенції з місцевих бюджетів інших громади – </w:t>
      </w:r>
      <w:r>
        <w:rPr>
          <w:sz w:val="24"/>
          <w:szCs w:val="24"/>
        </w:rPr>
        <w:t>147,798</w:t>
      </w:r>
      <w:r>
        <w:rPr>
          <w:sz w:val="24"/>
          <w:szCs w:val="24"/>
        </w:rPr>
        <w:t xml:space="preserve"> тис. грн, за рахунок залучених коштів – </w:t>
      </w:r>
      <w:r>
        <w:rPr>
          <w:sz w:val="24"/>
          <w:szCs w:val="24"/>
        </w:rPr>
        <w:t>500,000</w:t>
      </w:r>
      <w:r>
        <w:rPr>
          <w:sz w:val="24"/>
          <w:szCs w:val="24"/>
        </w:rPr>
        <w:t xml:space="preserve"> тис. грн.</w:t>
      </w:r>
    </w:p>
    <w:p w:rsidR="001B0727" w:rsidRDefault="00645C0D">
      <w:pPr>
        <w:pStyle w:val="LO-normal1"/>
        <w:ind w:firstLine="709"/>
        <w:jc w:val="both"/>
      </w:pPr>
      <w:r>
        <w:rPr>
          <w:b/>
          <w:i/>
          <w:sz w:val="24"/>
          <w:szCs w:val="24"/>
        </w:rPr>
        <w:t xml:space="preserve">По галузі “Культура” </w:t>
      </w:r>
      <w:r>
        <w:rPr>
          <w:sz w:val="24"/>
          <w:szCs w:val="24"/>
        </w:rPr>
        <w:t xml:space="preserve">профінансовано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об’єктів на загальну суму </w:t>
      </w:r>
      <w:r>
        <w:rPr>
          <w:sz w:val="24"/>
          <w:szCs w:val="24"/>
        </w:rPr>
        <w:t>1328,438</w:t>
      </w:r>
      <w:r>
        <w:rPr>
          <w:sz w:val="24"/>
          <w:szCs w:val="24"/>
        </w:rPr>
        <w:t xml:space="preserve"> тис. грн за рахун</w:t>
      </w:r>
      <w:r>
        <w:rPr>
          <w:sz w:val="24"/>
          <w:szCs w:val="24"/>
        </w:rPr>
        <w:t>ок коштів місцевого бюджету.</w:t>
      </w:r>
    </w:p>
    <w:p w:rsidR="001B0727" w:rsidRDefault="00645C0D">
      <w:pPr>
        <w:pStyle w:val="LO-normal1"/>
        <w:ind w:firstLine="709"/>
        <w:jc w:val="both"/>
      </w:pPr>
      <w:r>
        <w:rPr>
          <w:b/>
          <w:i/>
          <w:sz w:val="24"/>
          <w:szCs w:val="24"/>
        </w:rPr>
        <w:t>По іншим галузям профінансовано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об’єктів за рахунок коштів місцевого бюджету на загальну суму </w:t>
      </w:r>
      <w:r>
        <w:rPr>
          <w:sz w:val="24"/>
          <w:szCs w:val="24"/>
        </w:rPr>
        <w:t>2968,581</w:t>
      </w:r>
      <w:r>
        <w:rPr>
          <w:sz w:val="24"/>
          <w:szCs w:val="24"/>
        </w:rPr>
        <w:t xml:space="preserve"> тис. грн.</w:t>
      </w:r>
    </w:p>
    <w:p w:rsidR="001B0727" w:rsidRDefault="00645C0D">
      <w:pPr>
        <w:pStyle w:val="LO-normal1"/>
        <w:ind w:firstLine="709"/>
        <w:jc w:val="both"/>
      </w:pPr>
      <w:r>
        <w:rPr>
          <w:sz w:val="24"/>
          <w:szCs w:val="24"/>
        </w:rPr>
        <w:t>У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році повністю профінансовані та завершені роботи по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об'єктам, а саме: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Підготовка до опалювального </w:t>
      </w:r>
      <w:r>
        <w:rPr>
          <w:sz w:val="24"/>
          <w:szCs w:val="24"/>
        </w:rPr>
        <w:t xml:space="preserve">сезону: Капітальний ремонт частини покрівлі нежитлової будівлі Комунального некомерційного підприємства “Зміївська центральна районна лікарня”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Харківської області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63403, Харківська область, Чугуївський район, м. Зміїв, в</w:t>
      </w: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Таранівське</w:t>
      </w:r>
      <w:proofErr w:type="spellEnd"/>
      <w:r>
        <w:rPr>
          <w:sz w:val="24"/>
          <w:szCs w:val="24"/>
        </w:rPr>
        <w:t xml:space="preserve"> шосе, 1-Б.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Капітальний ремонт з облаштуванням внутрішніх приміщень АЗПСМ с. </w:t>
      </w:r>
      <w:proofErr w:type="spellStart"/>
      <w:r>
        <w:rPr>
          <w:sz w:val="24"/>
          <w:szCs w:val="24"/>
        </w:rPr>
        <w:t>Зідьки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Харківська область, Чугуївський район, с. </w:t>
      </w:r>
      <w:proofErr w:type="spellStart"/>
      <w:r>
        <w:rPr>
          <w:sz w:val="24"/>
          <w:szCs w:val="24"/>
        </w:rPr>
        <w:t>Зідьки</w:t>
      </w:r>
      <w:proofErr w:type="spellEnd"/>
      <w:r>
        <w:rPr>
          <w:sz w:val="24"/>
          <w:szCs w:val="24"/>
        </w:rPr>
        <w:t>, провулок Шкільний, будинок №4.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Будівельно-монтажні роботи по об’єкту: “Реконструкція сист</w:t>
      </w:r>
      <w:r>
        <w:rPr>
          <w:sz w:val="24"/>
          <w:szCs w:val="24"/>
        </w:rPr>
        <w:t xml:space="preserve">еми газопостачання нежитлового будинку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Харківська обл., Чугуївський р-н, с. Донець, вул. Привокзальна №14 а”.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Придбання насосного агрегату SSPSS6017/17(ЄЦВ 8-16-140) з метою забезпечення потреб мешканців с. Лиман Слобожанської селищної терит</w:t>
      </w:r>
      <w:r>
        <w:rPr>
          <w:sz w:val="24"/>
          <w:szCs w:val="24"/>
        </w:rPr>
        <w:t xml:space="preserve">оріальної громади у послугах з централізованого водопостачання, в зв’язку з виходом з ладу глибинного насосу на свердловині, розташованій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 с. Лиман, вул. Миру, 2.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Придбання автомобіля дорожнього комбінованого на базі самоскиду </w:t>
      </w:r>
      <w:proofErr w:type="spellStart"/>
      <w:r>
        <w:rPr>
          <w:sz w:val="24"/>
          <w:szCs w:val="24"/>
        </w:rPr>
        <w:t>Ford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Trucks</w:t>
      </w:r>
      <w:proofErr w:type="spellEnd"/>
      <w:r>
        <w:rPr>
          <w:sz w:val="24"/>
          <w:szCs w:val="24"/>
        </w:rPr>
        <w:t xml:space="preserve"> 1833</w:t>
      </w:r>
      <w:r>
        <w:rPr>
          <w:sz w:val="24"/>
          <w:szCs w:val="24"/>
        </w:rPr>
        <w:t xml:space="preserve">D DC (вантажний ВКК </w:t>
      </w:r>
      <w:proofErr w:type="spellStart"/>
      <w:r>
        <w:rPr>
          <w:sz w:val="24"/>
          <w:szCs w:val="24"/>
        </w:rPr>
        <w:t>Спецмаш</w:t>
      </w:r>
      <w:proofErr w:type="spellEnd"/>
      <w:r>
        <w:rPr>
          <w:sz w:val="24"/>
          <w:szCs w:val="24"/>
        </w:rPr>
        <w:t>).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Придбання насосного агрегату TM NEP 6SS 17/17 з метою забезпечення потреб мешканців с. Лиман Слобожанської селищної територіальної громади послугами з централізованого водопостачання, в зв’язку з виходом з ладу глибинного н</w:t>
      </w:r>
      <w:r>
        <w:rPr>
          <w:sz w:val="24"/>
          <w:szCs w:val="24"/>
        </w:rPr>
        <w:t xml:space="preserve">асосу на свердловині, розташованій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 с. Лиман, в-д </w:t>
      </w:r>
      <w:proofErr w:type="spellStart"/>
      <w:r>
        <w:rPr>
          <w:sz w:val="24"/>
          <w:szCs w:val="24"/>
        </w:rPr>
        <w:t>Москаленківський</w:t>
      </w:r>
      <w:proofErr w:type="spellEnd"/>
      <w:r>
        <w:rPr>
          <w:sz w:val="24"/>
          <w:szCs w:val="24"/>
        </w:rPr>
        <w:t>, 1-Б.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Капітальний ремонт зовнішньої стіни, яка знаходяться в аварійному стані, Комунального закладу «</w:t>
      </w:r>
      <w:proofErr w:type="spellStart"/>
      <w:r>
        <w:rPr>
          <w:sz w:val="24"/>
          <w:szCs w:val="24"/>
        </w:rPr>
        <w:t>Соколівський</w:t>
      </w:r>
      <w:proofErr w:type="spellEnd"/>
      <w:r>
        <w:rPr>
          <w:sz w:val="24"/>
          <w:szCs w:val="24"/>
        </w:rPr>
        <w:t xml:space="preserve"> Будинок культури»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Чугуївського району </w:t>
      </w:r>
      <w:r>
        <w:rPr>
          <w:sz w:val="24"/>
          <w:szCs w:val="24"/>
        </w:rPr>
        <w:t xml:space="preserve">Харківської області,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Харківська область, с. Соколове, вул. </w:t>
      </w:r>
      <w:proofErr w:type="spellStart"/>
      <w:r>
        <w:rPr>
          <w:sz w:val="24"/>
          <w:szCs w:val="24"/>
        </w:rPr>
        <w:t>Отакара</w:t>
      </w:r>
      <w:proofErr w:type="spellEnd"/>
      <w:r>
        <w:rPr>
          <w:sz w:val="24"/>
          <w:szCs w:val="24"/>
        </w:rPr>
        <w:t xml:space="preserve"> Яроша, буд.68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Капітальний ремонт частини покрівлі (заходи з енергозбереження) Комунального закладу “</w:t>
      </w:r>
      <w:proofErr w:type="spellStart"/>
      <w:r>
        <w:rPr>
          <w:sz w:val="24"/>
          <w:szCs w:val="24"/>
        </w:rPr>
        <w:t>Таранівський</w:t>
      </w:r>
      <w:proofErr w:type="spellEnd"/>
      <w:r>
        <w:rPr>
          <w:sz w:val="24"/>
          <w:szCs w:val="24"/>
        </w:rPr>
        <w:t xml:space="preserve"> ліцей імені Героїв-</w:t>
      </w:r>
      <w:proofErr w:type="spellStart"/>
      <w:r>
        <w:rPr>
          <w:sz w:val="24"/>
          <w:szCs w:val="24"/>
        </w:rPr>
        <w:t>широнінців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Чугуїв</w:t>
      </w:r>
      <w:r>
        <w:rPr>
          <w:sz w:val="24"/>
          <w:szCs w:val="24"/>
        </w:rPr>
        <w:t xml:space="preserve">ського району Харківської області, розташованого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63450, Харківська область, Чугуївський район, село </w:t>
      </w:r>
      <w:proofErr w:type="spellStart"/>
      <w:r>
        <w:rPr>
          <w:sz w:val="24"/>
          <w:szCs w:val="24"/>
        </w:rPr>
        <w:t>Таранівка</w:t>
      </w:r>
      <w:proofErr w:type="spellEnd"/>
      <w:r>
        <w:rPr>
          <w:sz w:val="24"/>
          <w:szCs w:val="24"/>
        </w:rPr>
        <w:t>, вулиця Харківська,  будинок 33".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“Підготовка об’єкту до опалювального сезону “Капітальний ремонт покрівлі Комунального закладу “</w:t>
      </w:r>
      <w:proofErr w:type="spellStart"/>
      <w:r>
        <w:rPr>
          <w:sz w:val="24"/>
          <w:szCs w:val="24"/>
        </w:rPr>
        <w:t>Зм</w:t>
      </w:r>
      <w:r>
        <w:rPr>
          <w:sz w:val="24"/>
          <w:szCs w:val="24"/>
        </w:rPr>
        <w:t>іївський</w:t>
      </w:r>
      <w:proofErr w:type="spellEnd"/>
      <w:r>
        <w:rPr>
          <w:sz w:val="24"/>
          <w:szCs w:val="24"/>
        </w:rPr>
        <w:t xml:space="preserve"> центр дитячої та юнацької творчості”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Чугуївського району Харківської області», розташованого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63404, Харківська область, Чугуївський район, місто  Зміїв, майдан Соборний, будинок 1”.</w:t>
      </w:r>
    </w:p>
    <w:p w:rsidR="001B0727" w:rsidRDefault="00645C0D">
      <w:pPr>
        <w:pStyle w:val="LO-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“Підготовка об’єкту до оп</w:t>
      </w:r>
      <w:r>
        <w:rPr>
          <w:sz w:val="24"/>
          <w:szCs w:val="24"/>
        </w:rPr>
        <w:t>алювального сезону “Капітальний ремонт частини покрівлі та зливових водостоків Комунального закладу “</w:t>
      </w:r>
      <w:proofErr w:type="spellStart"/>
      <w:r>
        <w:rPr>
          <w:sz w:val="24"/>
          <w:szCs w:val="24"/>
        </w:rPr>
        <w:t>Зідьківський</w:t>
      </w:r>
      <w:proofErr w:type="spellEnd"/>
      <w:r>
        <w:rPr>
          <w:sz w:val="24"/>
          <w:szCs w:val="24"/>
        </w:rPr>
        <w:t xml:space="preserve"> ліцей ім. Г.І. Ковтуна”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міської ради Чугуївського району Харківської області”, розташованого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63432, Харківська область,</w:t>
      </w:r>
      <w:r>
        <w:rPr>
          <w:sz w:val="24"/>
          <w:szCs w:val="24"/>
        </w:rPr>
        <w:t xml:space="preserve"> Чугуївський район, селище міського типу </w:t>
      </w:r>
      <w:proofErr w:type="spellStart"/>
      <w:r>
        <w:rPr>
          <w:sz w:val="24"/>
          <w:szCs w:val="24"/>
        </w:rPr>
        <w:t>Зідьки</w:t>
      </w:r>
      <w:proofErr w:type="spellEnd"/>
      <w:r>
        <w:rPr>
          <w:sz w:val="24"/>
          <w:szCs w:val="24"/>
        </w:rPr>
        <w:t>, вулиця Фабрична, будинок 2”.</w:t>
      </w:r>
    </w:p>
    <w:p w:rsidR="001B0727" w:rsidRDefault="00645C0D">
      <w:pPr>
        <w:pStyle w:val="LO-normal1"/>
        <w:ind w:firstLine="709"/>
        <w:jc w:val="both"/>
      </w:pPr>
      <w:r>
        <w:rPr>
          <w:color w:val="0D1216"/>
          <w:sz w:val="24"/>
          <w:szCs w:val="24"/>
        </w:rPr>
        <w:t>Також у 202</w:t>
      </w:r>
      <w:r>
        <w:rPr>
          <w:color w:val="0D1216"/>
          <w:sz w:val="24"/>
          <w:szCs w:val="24"/>
        </w:rPr>
        <w:t>4</w:t>
      </w:r>
      <w:r>
        <w:rPr>
          <w:color w:val="0D1216"/>
          <w:sz w:val="24"/>
          <w:szCs w:val="24"/>
        </w:rPr>
        <w:t xml:space="preserve"> році з місцевого бюджету було надано </w:t>
      </w:r>
      <w:r>
        <w:rPr>
          <w:b/>
          <w:i/>
          <w:color w:val="0D1216"/>
          <w:sz w:val="24"/>
          <w:szCs w:val="24"/>
        </w:rPr>
        <w:t>субвенції</w:t>
      </w:r>
      <w:r>
        <w:rPr>
          <w:color w:val="0D1216"/>
          <w:sz w:val="24"/>
          <w:szCs w:val="24"/>
        </w:rPr>
        <w:t xml:space="preserve"> до державного, обласного, районного бюджетів на загальну суму </w:t>
      </w:r>
      <w:r>
        <w:rPr>
          <w:color w:val="0D1216"/>
          <w:sz w:val="24"/>
          <w:szCs w:val="24"/>
        </w:rPr>
        <w:t>106 407,945</w:t>
      </w:r>
      <w:r>
        <w:rPr>
          <w:color w:val="0D1216"/>
          <w:sz w:val="24"/>
          <w:szCs w:val="24"/>
        </w:rPr>
        <w:t xml:space="preserve"> тис. грн.</w:t>
      </w:r>
    </w:p>
    <w:p w:rsidR="001B0727" w:rsidRDefault="001B0727">
      <w:pPr>
        <w:pStyle w:val="LO-normal1"/>
        <w:tabs>
          <w:tab w:val="left" w:pos="7088"/>
        </w:tabs>
        <w:jc w:val="center"/>
        <w:rPr>
          <w:highlight w:val="yellow"/>
        </w:rPr>
      </w:pPr>
    </w:p>
    <w:p w:rsidR="001B0727" w:rsidRDefault="001B0727">
      <w:pPr>
        <w:pStyle w:val="LO-normal1"/>
        <w:tabs>
          <w:tab w:val="left" w:pos="7088"/>
        </w:tabs>
        <w:jc w:val="center"/>
      </w:pPr>
    </w:p>
    <w:p w:rsidR="00645C0D" w:rsidRDefault="00645C0D">
      <w:pPr>
        <w:pStyle w:val="LO-normal1"/>
        <w:tabs>
          <w:tab w:val="left" w:pos="7088"/>
        </w:tabs>
        <w:jc w:val="center"/>
      </w:pPr>
      <w:bookmarkStart w:id="0" w:name="_GoBack"/>
      <w:bookmarkEnd w:id="0"/>
    </w:p>
    <w:p w:rsidR="001B0727" w:rsidRDefault="001B0727">
      <w:pPr>
        <w:pStyle w:val="LO-normal1"/>
        <w:tabs>
          <w:tab w:val="left" w:pos="7088"/>
        </w:tabs>
        <w:jc w:val="center"/>
      </w:pPr>
    </w:p>
    <w:p w:rsidR="001B0727" w:rsidRDefault="00645C0D">
      <w:pPr>
        <w:pStyle w:val="LO-normal1"/>
        <w:tabs>
          <w:tab w:val="left" w:pos="7088"/>
        </w:tabs>
      </w:pPr>
      <w:r>
        <w:rPr>
          <w:sz w:val="24"/>
          <w:szCs w:val="24"/>
        </w:rPr>
        <w:t>Секретар міської ради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Сергій РУДНЄВ</w:t>
      </w:r>
    </w:p>
    <w:sectPr w:rsidR="001B0727">
      <w:pgSz w:w="11906" w:h="16838"/>
      <w:pgMar w:top="1134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itstream Vera Sans"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asa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3D15"/>
    <w:multiLevelType w:val="multilevel"/>
    <w:tmpl w:val="0F627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5F4590"/>
    <w:multiLevelType w:val="multilevel"/>
    <w:tmpl w:val="AE209C3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8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27"/>
    <w:rsid w:val="001B0727"/>
    <w:rsid w:val="004611B4"/>
    <w:rsid w:val="0064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C75D"/>
  <w15:docId w15:val="{DEC7376E-703C-46F6-9924-C274D7B5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LO-normal1"/>
    <w:qFormat/>
    <w:pPr>
      <w:suppressAutoHyphens w:val="0"/>
      <w:spacing w:line="1" w:lineRule="atLeast"/>
      <w:textAlignment w:val="top"/>
      <w:outlineLvl w:val="0"/>
    </w:pPr>
    <w:rPr>
      <w:rFonts w:eastAsia="Times New Roman" w:cs="Times New Roman"/>
      <w:lang w:val="ru-RU" w:bidi="ar-SA"/>
    </w:rPr>
  </w:style>
  <w:style w:type="paragraph" w:styleId="1">
    <w:name w:val="heading 1"/>
    <w:basedOn w:val="LO-normal1"/>
    <w:next w:val="LO-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1"/>
    <w:next w:val="LO-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1"/>
    <w:next w:val="LO-normal1"/>
    <w:qFormat/>
    <w:pPr>
      <w:keepNext/>
      <w:suppressAutoHyphens w:val="0"/>
      <w:spacing w:line="1" w:lineRule="atLeast"/>
      <w:jc w:val="both"/>
      <w:textAlignment w:val="top"/>
      <w:outlineLvl w:val="2"/>
    </w:pPr>
    <w:rPr>
      <w:rFonts w:eastAsia="Times New Roman" w:cs="Times New Roman"/>
      <w:sz w:val="24"/>
      <w:lang w:bidi="ar-SA"/>
    </w:rPr>
  </w:style>
  <w:style w:type="paragraph" w:styleId="4">
    <w:name w:val="heading 4"/>
    <w:basedOn w:val="LO-normal1"/>
    <w:next w:val="LO-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1"/>
    <w:next w:val="LO-normal1"/>
    <w:qFormat/>
    <w:pPr>
      <w:keepNext/>
      <w:numPr>
        <w:ilvl w:val="4"/>
        <w:numId w:val="1"/>
      </w:numPr>
      <w:suppressAutoHyphens w:val="0"/>
      <w:spacing w:line="1" w:lineRule="atLeast"/>
      <w:jc w:val="both"/>
      <w:textAlignment w:val="top"/>
      <w:outlineLvl w:val="4"/>
    </w:pPr>
    <w:rPr>
      <w:rFonts w:eastAsia="Times New Roman" w:cs="Times New Roman"/>
      <w:sz w:val="24"/>
      <w:lang w:bidi="ar-SA"/>
    </w:rPr>
  </w:style>
  <w:style w:type="paragraph" w:styleId="6">
    <w:name w:val="heading 6"/>
    <w:basedOn w:val="LO-normal1"/>
    <w:next w:val="LO-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w w:val="100"/>
      <w:kern w:val="2"/>
      <w:position w:val="0"/>
      <w:sz w:val="24"/>
      <w:szCs w:val="24"/>
      <w:effect w:val="none"/>
      <w:vertAlign w:val="baseline"/>
      <w:em w:val="none"/>
      <w:lang w:val="uk-UA" w:eastAsia="zh-CN"/>
    </w:rPr>
  </w:style>
  <w:style w:type="character" w:customStyle="1" w:styleId="WW8Num2z1">
    <w:name w:val="WW8Num2z1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2z5">
    <w:name w:val="WW8Num2z5"/>
    <w:qFormat/>
    <w:rPr>
      <w:b w:val="0"/>
      <w:bCs w:val="0"/>
      <w:i w:val="0"/>
      <w:iCs w:val="0"/>
      <w:color w:val="000000"/>
      <w:spacing w:val="-2"/>
      <w:w w:val="100"/>
      <w:kern w:val="2"/>
      <w:position w:val="0"/>
      <w:sz w:val="24"/>
      <w:szCs w:val="24"/>
      <w:effect w:val="none"/>
      <w:shd w:val="clear" w:color="auto" w:fill="FFFFFF"/>
      <w:vertAlign w:val="baseline"/>
      <w:em w:val="none"/>
      <w:lang w:val="uk-UA" w:eastAsia="zh-CN"/>
    </w:rPr>
  </w:style>
  <w:style w:type="character" w:customStyle="1" w:styleId="WW8Num3z0">
    <w:name w:val="WW8Num3z0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20">
    <w:name w:val="Основной шрифт абзаца2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0">
    <w:name w:val="WW8Num1z0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0">
    <w:name w:val="WW8Num4z0"/>
    <w:qFormat/>
    <w:rPr>
      <w:color w:val="000000"/>
      <w:w w:val="100"/>
      <w:position w:val="0"/>
      <w:sz w:val="24"/>
      <w:szCs w:val="24"/>
      <w:effect w:val="none"/>
      <w:vertAlign w:val="baseline"/>
      <w:em w:val="none"/>
      <w:lang w:val="uk-UA"/>
    </w:rPr>
  </w:style>
  <w:style w:type="character" w:customStyle="1" w:styleId="WW8Num4z1">
    <w:name w:val="WW8Num4z1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10">
    <w:name w:val="Основной шрифт абзаца1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a3">
    <w:name w:val="Верхний колонтитул Знак"/>
    <w:qFormat/>
    <w:rPr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a4">
    <w:name w:val="Нижний колонтитул Знак"/>
    <w:qFormat/>
    <w:rPr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30">
    <w:name w:val="Основной шрифт абзаца3"/>
    <w:qFormat/>
    <w:rPr>
      <w:w w:val="100"/>
      <w:position w:val="0"/>
      <w:sz w:val="28"/>
      <w:effect w:val="none"/>
      <w:vertAlign w:val="baseline"/>
      <w:em w:val="none"/>
    </w:rPr>
  </w:style>
  <w:style w:type="character" w:styleId="a5">
    <w:name w:val="Strong"/>
    <w:qFormat/>
    <w:rPr>
      <w:b/>
      <w:bCs/>
      <w:w w:val="100"/>
      <w:position w:val="0"/>
      <w:sz w:val="28"/>
      <w:effect w:val="none"/>
      <w:vertAlign w:val="baseline"/>
      <w:em w:val="none"/>
    </w:rPr>
  </w:style>
  <w:style w:type="character" w:customStyle="1" w:styleId="a6">
    <w:name w:val="Символ нумерации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a7">
    <w:name w:val="Текст выноски Знак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  <w:lang w:val="ru-RU"/>
    </w:rPr>
  </w:style>
  <w:style w:type="character" w:customStyle="1" w:styleId="WW8Num5z0">
    <w:name w:val="WW8Num5z0"/>
    <w:qFormat/>
    <w:rPr>
      <w:w w:val="100"/>
      <w:kern w:val="2"/>
      <w:position w:val="0"/>
      <w:sz w:val="24"/>
      <w:szCs w:val="24"/>
      <w:effect w:val="none"/>
      <w:vertAlign w:val="baseline"/>
      <w:em w:val="none"/>
      <w:lang w:val="uk-UA" w:eastAsia="zh-CN"/>
    </w:rPr>
  </w:style>
  <w:style w:type="character" w:customStyle="1" w:styleId="WW8Num5z1">
    <w:name w:val="WW8Num5z1"/>
    <w:qFormat/>
    <w:rPr>
      <w:w w:val="100"/>
      <w:position w:val="0"/>
      <w:sz w:val="28"/>
      <w:effect w:val="none"/>
      <w:vertAlign w:val="baseline"/>
      <w:em w:val="none"/>
    </w:rPr>
  </w:style>
  <w:style w:type="character" w:customStyle="1" w:styleId="WW8Num5z5">
    <w:name w:val="WW8Num5z5"/>
    <w:qFormat/>
    <w:rPr>
      <w:b w:val="0"/>
      <w:bCs w:val="0"/>
      <w:i w:val="0"/>
      <w:iCs w:val="0"/>
      <w:color w:val="000000"/>
      <w:spacing w:val="-2"/>
      <w:w w:val="100"/>
      <w:kern w:val="2"/>
      <w:position w:val="0"/>
      <w:sz w:val="24"/>
      <w:szCs w:val="24"/>
      <w:effect w:val="none"/>
      <w:shd w:val="clear" w:color="auto" w:fill="FFFFFF"/>
      <w:vertAlign w:val="baseline"/>
      <w:em w:val="none"/>
      <w:lang w:val="uk-UA" w:eastAsia="zh-CN"/>
    </w:rPr>
  </w:style>
  <w:style w:type="character" w:styleId="a8">
    <w:name w:val="Hyperlink"/>
    <w:qFormat/>
    <w:rPr>
      <w:color w:val="000080"/>
      <w:w w:val="100"/>
      <w:position w:val="0"/>
      <w:sz w:val="28"/>
      <w:u w:val="single"/>
      <w:effect w:val="none"/>
      <w:vertAlign w:val="baseline"/>
      <w:em w:val="none"/>
    </w:rPr>
  </w:style>
  <w:style w:type="character" w:styleId="a9">
    <w:name w:val="FollowedHyperlink"/>
    <w:qFormat/>
    <w:rPr>
      <w:color w:val="800000"/>
      <w:w w:val="100"/>
      <w:position w:val="0"/>
      <w:sz w:val="28"/>
      <w:u w:val="single"/>
      <w:effect w:val="none"/>
      <w:vertAlign w:val="baseline"/>
      <w:em w:val="none"/>
    </w:rPr>
  </w:style>
  <w:style w:type="character" w:styleId="aa">
    <w:name w:val="Emphasis"/>
    <w:qFormat/>
    <w:rPr>
      <w:i/>
      <w:iCs/>
      <w:w w:val="100"/>
      <w:position w:val="0"/>
      <w:sz w:val="28"/>
      <w:effect w:val="none"/>
      <w:vertAlign w:val="baseline"/>
      <w:em w:val="none"/>
    </w:rPr>
  </w:style>
  <w:style w:type="paragraph" w:styleId="ab">
    <w:name w:val="Title"/>
    <w:basedOn w:val="LO-normal1"/>
    <w:next w:val="ac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Body Text"/>
    <w:basedOn w:val="LO-normal1"/>
    <w:qFormat/>
    <w:pPr>
      <w:suppressAutoHyphens w:val="0"/>
      <w:spacing w:line="1" w:lineRule="atLeast"/>
      <w:textAlignment w:val="top"/>
      <w:outlineLvl w:val="0"/>
    </w:pPr>
    <w:rPr>
      <w:rFonts w:eastAsia="Times New Roman" w:cs="Times New Roman"/>
      <w:szCs w:val="20"/>
      <w:lang w:bidi="ar-SA"/>
    </w:rPr>
  </w:style>
  <w:style w:type="paragraph" w:styleId="ad">
    <w:name w:val="List"/>
    <w:basedOn w:val="ac"/>
    <w:qFormat/>
    <w:rPr>
      <w:rFonts w:cs="Lohit Devanagari"/>
    </w:rPr>
  </w:style>
  <w:style w:type="paragraph" w:styleId="ae">
    <w:name w:val="caption"/>
    <w:basedOn w:val="LO-normal1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 w:cs="FreeSans"/>
      <w:i/>
      <w:iCs/>
      <w:sz w:val="24"/>
      <w:szCs w:val="24"/>
      <w:lang w:val="ru-RU" w:bidi="ar-SA"/>
    </w:rPr>
  </w:style>
  <w:style w:type="paragraph" w:customStyle="1" w:styleId="af">
    <w:name w:val="Покажчик"/>
    <w:basedOn w:val="LO-normal1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FreeSans"/>
      <w:lang w:val="ru-RU" w:bidi="ar-SA"/>
    </w:rPr>
  </w:style>
  <w:style w:type="paragraph" w:customStyle="1" w:styleId="LO-normal1">
    <w:name w:val="LO-normal1"/>
    <w:qFormat/>
  </w:style>
  <w:style w:type="paragraph" w:customStyle="1" w:styleId="21">
    <w:name w:val="Заголовок2"/>
    <w:basedOn w:val="LO-normal1"/>
    <w:next w:val="ac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/>
      <w:lang w:val="ru-RU" w:bidi="ar-SA"/>
    </w:rPr>
  </w:style>
  <w:style w:type="paragraph" w:customStyle="1" w:styleId="11">
    <w:name w:val="Заголовок1"/>
    <w:basedOn w:val="LO-normal1"/>
    <w:next w:val="ac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WenQuanYi Micro Hei" w:hAnsi="Liberation Sans" w:cs="Lohit Devanagari"/>
      <w:lang w:val="ru-RU" w:bidi="ar-SA"/>
    </w:rPr>
  </w:style>
  <w:style w:type="paragraph" w:customStyle="1" w:styleId="af0">
    <w:name w:val="Название"/>
    <w:basedOn w:val="LO-normal1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 w:cs="Lohit Devanagari"/>
      <w:i/>
      <w:iCs/>
      <w:sz w:val="24"/>
      <w:szCs w:val="24"/>
      <w:lang w:val="ru-RU" w:bidi="ar-SA"/>
    </w:rPr>
  </w:style>
  <w:style w:type="paragraph" w:customStyle="1" w:styleId="12">
    <w:name w:val="Указатель1"/>
    <w:basedOn w:val="LO-normal1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Lohit Devanagari"/>
      <w:lang w:val="ru-RU" w:bidi="ar-SA"/>
    </w:rPr>
  </w:style>
  <w:style w:type="paragraph" w:customStyle="1" w:styleId="af1">
    <w:name w:val="Знак Знак Знак Знак Знак Знак Знак"/>
    <w:basedOn w:val="LO-normal1"/>
    <w:qFormat/>
    <w:pPr>
      <w:suppressAutoHyphens w:val="0"/>
      <w:spacing w:after="160" w:line="240" w:lineRule="atLeast"/>
      <w:textAlignment w:val="top"/>
      <w:outlineLvl w:val="0"/>
    </w:pPr>
    <w:rPr>
      <w:rFonts w:ascii="Verdana" w:eastAsia="MS Mincho" w:hAnsi="Verdana" w:cs="Verdana"/>
      <w:sz w:val="20"/>
      <w:szCs w:val="20"/>
      <w:lang w:val="en-US" w:bidi="ar-SA"/>
    </w:rPr>
  </w:style>
  <w:style w:type="paragraph" w:customStyle="1" w:styleId="af2">
    <w:name w:val="Знак Знак Знак Знак Знак Знак Знак Знак Знак Знак"/>
    <w:basedOn w:val="LO-normal1"/>
    <w:qFormat/>
    <w:pPr>
      <w:suppressAutoHyphens w:val="0"/>
      <w:spacing w:line="1" w:lineRule="atLeast"/>
      <w:textAlignment w:val="top"/>
      <w:outlineLvl w:val="0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af3">
    <w:name w:val="Знак Знак Знак Знак"/>
    <w:basedOn w:val="LO-normal1"/>
    <w:qFormat/>
    <w:pPr>
      <w:suppressAutoHyphens w:val="0"/>
      <w:spacing w:line="1" w:lineRule="atLeast"/>
      <w:textAlignment w:val="top"/>
      <w:outlineLvl w:val="0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af4">
    <w:name w:val="Знак"/>
    <w:basedOn w:val="LO-normal1"/>
    <w:qFormat/>
    <w:pPr>
      <w:suppressAutoHyphens w:val="0"/>
      <w:spacing w:line="1" w:lineRule="atLeast"/>
      <w:textAlignment w:val="top"/>
      <w:outlineLvl w:val="0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styleId="af5">
    <w:name w:val="List Paragraph"/>
    <w:basedOn w:val="LO-normal1"/>
    <w:qFormat/>
    <w:pPr>
      <w:suppressAutoHyphens w:val="0"/>
      <w:spacing w:line="100" w:lineRule="atLeast"/>
      <w:ind w:left="720"/>
      <w:textAlignment w:val="top"/>
      <w:outlineLvl w:val="0"/>
    </w:pPr>
    <w:rPr>
      <w:rFonts w:eastAsia="Times New Roman" w:cs="Times New Roman"/>
      <w:kern w:val="2"/>
      <w:sz w:val="20"/>
      <w:szCs w:val="20"/>
      <w:lang w:val="ru-RU" w:bidi="ar-SA"/>
    </w:rPr>
  </w:style>
  <w:style w:type="paragraph" w:customStyle="1" w:styleId="af6">
    <w:name w:val="Абзац списку"/>
    <w:basedOn w:val="LO-normal1"/>
    <w:qFormat/>
    <w:pPr>
      <w:suppressAutoHyphens w:val="0"/>
      <w:spacing w:line="1" w:lineRule="atLeast"/>
      <w:ind w:left="720"/>
      <w:textAlignment w:val="top"/>
      <w:outlineLvl w:val="0"/>
    </w:pPr>
    <w:rPr>
      <w:rFonts w:eastAsia="Times New Roman" w:cs="Times New Roman"/>
      <w:lang w:val="ru-RU" w:bidi="ar-SA"/>
    </w:rPr>
  </w:style>
  <w:style w:type="paragraph" w:customStyle="1" w:styleId="af7">
    <w:name w:val="Верхній і нижній колонтитули"/>
    <w:basedOn w:val="LO-normal1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val="ru-RU" w:bidi="ar-SA"/>
    </w:rPr>
  </w:style>
  <w:style w:type="paragraph" w:styleId="af8">
    <w:name w:val="header"/>
    <w:basedOn w:val="LO-normal1"/>
    <w:qFormat/>
    <w:pPr>
      <w:tabs>
        <w:tab w:val="center" w:pos="4677"/>
        <w:tab w:val="right" w:pos="9355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val="ru-RU" w:bidi="ar-SA"/>
    </w:rPr>
  </w:style>
  <w:style w:type="paragraph" w:styleId="af9">
    <w:name w:val="footer"/>
    <w:basedOn w:val="LO-normal1"/>
    <w:qFormat/>
    <w:pPr>
      <w:tabs>
        <w:tab w:val="center" w:pos="4677"/>
        <w:tab w:val="right" w:pos="9355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val="ru-RU" w:bidi="ar-SA"/>
    </w:rPr>
  </w:style>
  <w:style w:type="paragraph" w:customStyle="1" w:styleId="afa">
    <w:name w:val="Содержимое таблицы"/>
    <w:basedOn w:val="LO-normal1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Times New Roman"/>
      <w:lang w:val="ru-RU" w:bidi="ar-SA"/>
    </w:r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Вміст таблиці"/>
    <w:basedOn w:val="LO-normal1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Times New Roman"/>
      <w:lang w:val="ru-RU" w:bidi="ar-SA"/>
    </w:rPr>
  </w:style>
  <w:style w:type="paragraph" w:customStyle="1" w:styleId="afd">
    <w:name w:val="Заголовок таблиці"/>
    <w:basedOn w:val="afc"/>
    <w:qFormat/>
    <w:pPr>
      <w:jc w:val="center"/>
    </w:pPr>
    <w:rPr>
      <w:b/>
      <w:bCs/>
    </w:rPr>
  </w:style>
  <w:style w:type="paragraph" w:styleId="afe">
    <w:name w:val="Balloon Text"/>
    <w:basedOn w:val="LO-normal1"/>
    <w:qFormat/>
    <w:pPr>
      <w:suppressAutoHyphens w:val="0"/>
      <w:spacing w:line="1" w:lineRule="atLeast"/>
      <w:textAlignment w:val="top"/>
      <w:outlineLvl w:val="0"/>
    </w:pPr>
    <w:rPr>
      <w:rFonts w:ascii="Segoe UI" w:eastAsia="Times New Roman" w:hAnsi="Segoe UI" w:cs="Segoe UI"/>
      <w:sz w:val="18"/>
      <w:szCs w:val="18"/>
      <w:lang w:val="ru-RU" w:bidi="ar-SA"/>
    </w:rPr>
  </w:style>
  <w:style w:type="paragraph" w:customStyle="1" w:styleId="WW-1">
    <w:name w:val="WW-?????????1"/>
    <w:basedOn w:val="LO-normal1"/>
    <w:next w:val="ac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Bitstream Vera Sans" w:eastAsia="Times New Roman" w:hAnsi="Bitstream Vera Sans" w:cs="Bitstream Vera Sans"/>
      <w:szCs w:val="20"/>
      <w:lang w:val="ru-RU" w:bidi="ar-SA"/>
    </w:rPr>
  </w:style>
  <w:style w:type="paragraph" w:styleId="aff">
    <w:name w:val="Normal (Web)"/>
    <w:basedOn w:val="LO-normal1"/>
    <w:qFormat/>
    <w:pPr>
      <w:spacing w:before="100" w:after="119" w:line="1" w:lineRule="atLeast"/>
      <w:textAlignment w:val="top"/>
      <w:outlineLvl w:val="0"/>
    </w:pPr>
    <w:rPr>
      <w:rFonts w:eastAsia="Times New Roman" w:cs="Times New Roman"/>
      <w:szCs w:val="20"/>
      <w:lang w:val="ru-RU" w:bidi="ar-SA"/>
    </w:rPr>
  </w:style>
  <w:style w:type="paragraph" w:customStyle="1" w:styleId="31">
    <w:name w:val="Заголовок 31"/>
    <w:basedOn w:val="LO-normal1"/>
    <w:next w:val="LO-normal1"/>
    <w:qFormat/>
    <w:pPr>
      <w:keepNext/>
      <w:suppressAutoHyphens w:val="0"/>
      <w:spacing w:line="1" w:lineRule="atLeast"/>
      <w:jc w:val="both"/>
      <w:textAlignment w:val="top"/>
      <w:outlineLvl w:val="2"/>
    </w:pPr>
    <w:rPr>
      <w:rFonts w:eastAsia="Times New Roman" w:cs="Times New Roman"/>
      <w:sz w:val="24"/>
      <w:lang w:bidi="ar-SA"/>
    </w:rPr>
  </w:style>
  <w:style w:type="paragraph" w:customStyle="1" w:styleId="LO-normal">
    <w:name w:val="LO-normal"/>
    <w:qFormat/>
    <w:pPr>
      <w:suppressAutoHyphens w:val="0"/>
      <w:spacing w:line="1" w:lineRule="atLeast"/>
      <w:textAlignment w:val="top"/>
      <w:outlineLvl w:val="0"/>
    </w:pPr>
    <w:rPr>
      <w:rFonts w:ascii="Liberation Serif" w:hAnsi="Liberation Serif" w:cs="Liberation Serif"/>
      <w:sz w:val="20"/>
      <w:szCs w:val="20"/>
    </w:rPr>
  </w:style>
  <w:style w:type="paragraph" w:styleId="aff0">
    <w:name w:val="Subtitle"/>
    <w:basedOn w:val="LO-normal1"/>
    <w:next w:val="LO-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xa1ylLrfVHgobxbSAAlGQAGmoA==">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20</Pages>
  <Words>10813</Words>
  <Characters>61640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5</cp:revision>
  <cp:lastPrinted>2025-02-20T11:31:00Z</cp:lastPrinted>
  <dcterms:created xsi:type="dcterms:W3CDTF">2019-12-26T09:33:00Z</dcterms:created>
  <dcterms:modified xsi:type="dcterms:W3CDTF">2025-02-20T11:32:00Z</dcterms:modified>
  <dc:language>uk-UA</dc:language>
</cp:coreProperties>
</file>