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5228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36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200" w:before="0" w:after="160"/>
        <w:ind w:left="0" w:right="362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3"/>
          <w:szCs w:val="24"/>
          <w:highlight w:val="white"/>
          <w:lang w:val="uk-UA" w:eastAsia="zh-CN" w:bidi="ar-SA"/>
        </w:rPr>
        <w:t>Про затвердження Х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>АРКІВСЬКОМУ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3"/>
          <w:szCs w:val="24"/>
          <w:highlight w:val="whit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>РЕГІОНАЛЬНОМУ ЦЕНТРУ З ГІДРОМЕТЕОРОЛОГІЇ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3"/>
          <w:szCs w:val="24"/>
          <w:highlight w:val="white"/>
          <w:lang w:val="uk-UA" w:eastAsia="zh-CN" w:bidi="ar-SA"/>
        </w:rPr>
        <w:t xml:space="preserve"> технічної документації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>із землеустрою щодо встановлення (відновлення) меж земельної ділянки в натурі (на місцевості) для будівництва та експлуатації гідротехнічних, гідрометричних та лінійних споруд (для обслуговування гідропоста (догляд за річкою Сіверський Донець)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3"/>
          <w:szCs w:val="24"/>
          <w:highlight w:val="white"/>
          <w:lang w:val="uk-UA" w:eastAsia="zh-CN" w:bidi="ar-SA"/>
        </w:rPr>
        <w:t xml:space="preserve">, що розташована за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>адресою: пров. Кольцова,   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клопотання начальника 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АРКІВСЬКОГО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РЕГІОНАЛЬНОГО ЦЕНТРУ З ГІДРОМЕТЕОРОЛОГІЇ Тетяни КУДІНОВОЇ, ідентифікаційний код юридичної особи: 06596471, місцезнаходження юридичної особи: 61002, Харківська обл., місто Харків, вулиця Чернишевська, будинок, 48, про затвердження технічної документації із землеустрою щодо встановлення (відновлення) меж земельної ділянки в натурі (на місцевості) для будівниц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тва та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гідротехнічних, гідрометричних та лінійних споруд (для обслуговування гідропоста (догляд за річкою Сіверський Донець), що розташована за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адресою: пров. Кольцова,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ТОВ “ЗЕМТЕХСТАНДАРТ”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5301513412025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09.12.2025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що зареєстрована Відділом Держгеокадастру у                           Зміївському районі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з питань                                  містобудування, будівництва, розвитку інфраструктури, земельних відносин,                                      природокористування та аграрної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політики Зміївської міської ради,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ru-RU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керуючись ст. 12, 117, 122,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123,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186  Земельного кодексу України, ст. 85 Водного кодексу України, ст. 25 Закону України «Про землеустрій»,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u w:val="none"/>
          <w:lang w:val="uk-UA" w:eastAsia="zh-CN" w:bidi="ar-SA"/>
        </w:rPr>
        <w:t>розділ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ru-RU" w:bidi="ar-SA"/>
        </w:rPr>
        <w:t>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u w:val="none"/>
          <w:lang w:val="uk-UA" w:eastAsia="zh-CN" w:bidi="ar-SA"/>
        </w:rPr>
        <w:t xml:space="preserve"> II "Прикінцеві та перехідні положення" Закону України "Про внесення змін до деяких законодавчих актів України щодо розмежування земель державної та комунальної власності",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3"/>
          <w:szCs w:val="24"/>
          <w:lang w:val="uk-UA"/>
        </w:rPr>
      </w:pPr>
      <w:r>
        <w:rPr>
          <w:rFonts w:cs="Times New Roman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1.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Затвердити технічн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u w:val="none"/>
          <w:vertAlign w:val="baseline"/>
          <w:em w:val="none"/>
          <w:lang w:val="uk-UA" w:eastAsia="ru-RU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документаці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u w:val="none"/>
          <w:vertAlign w:val="baseline"/>
          <w:em w:val="none"/>
          <w:lang w:val="uk-UA" w:eastAsia="ru-RU" w:bidi="ar-SA"/>
        </w:rPr>
        <w:t>ю із землеустрою щодо встановлення (відновлення) меж земельної ділянки в натурі (на місцевості) ХАРКІВСЬКОМУ РЕГІОНАЛЬНОМУ ЦЕНТРУ З ГІДРОМЕТЕОРОЛОГІЇ для будівництва та експлуатації гідротехнічних, гідрометричних та лінійних споруд (для обслуговування гідропоста (догляд за річкою Сіверський Донець)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u w:val="none"/>
          <w:vertAlign w:val="baseline"/>
          <w:em w:val="none"/>
          <w:lang w:val="uk-UA" w:eastAsia="ru-RU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за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u w:val="none"/>
          <w:vertAlign w:val="baseline"/>
          <w:em w:val="none"/>
          <w:lang w:val="uk-UA" w:eastAsia="ru-RU" w:bidi="ar-SA"/>
        </w:rPr>
        <w:t>адресою: пров. Кольцова, м. Зміїв,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2. Контроль за виконанням рішення покласти на постійну комісію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3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4795</TotalTime>
  <Application>LibreOffice/5.1.6.2$Linux_X86_64 LibreOffice_project/10m0$Build-2</Application>
  <Pages>1</Pages>
  <Words>333</Words>
  <Characters>2433</Characters>
  <CharactersWithSpaces>3017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2026-02-19T15:41:21Z</cp:lastPrinted>
  <dcterms:modified xsi:type="dcterms:W3CDTF">2026-02-19T15:42:05Z</dcterms:modified>
  <cp:revision>536</cp:revision>
  <dc:subject/>
  <dc:title/>
</cp:coreProperties>
</file>