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СІV</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19 лютого 2026 року                                    м. Зміїв                                         </w:t>
      </w:r>
      <w:r>
        <w:rPr>
          <w:rFonts w:cs="Times New Roman"/>
          <w:b/>
          <w:bCs/>
          <w:sz w:val="24"/>
          <w:szCs w:val="24"/>
        </w:rPr>
        <w:t xml:space="preserve"> </w:t>
      </w:r>
      <w:r>
        <w:rPr>
          <w:rFonts w:cs="Times New Roman"/>
          <w:b/>
          <w:bCs/>
          <w:sz w:val="24"/>
          <w:szCs w:val="24"/>
          <w:lang w:val="uk-UA"/>
        </w:rPr>
        <w:t>№52</w:t>
      </w:r>
      <w:r>
        <w:rPr>
          <w:rFonts w:cs="Times New Roman"/>
          <w:b/>
          <w:bCs/>
          <w:sz w:val="24"/>
          <w:szCs w:val="24"/>
          <w:lang w:val="uk-UA"/>
        </w:rPr>
        <w:t>30</w:t>
      </w:r>
      <w:r>
        <w:rPr>
          <w:rFonts w:cs="Times New Roman"/>
          <w:b/>
          <w:bCs/>
          <w:sz w:val="24"/>
          <w:szCs w:val="24"/>
          <w:lang w:val="uk-UA"/>
        </w:rPr>
        <w:t>-ХСІV-</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tabs>
          <w:tab w:val="left" w:pos="0" w:leader="none"/>
        </w:tabs>
        <w:suppressAutoHyphens w:val="true"/>
        <w:overflowPunct w:val="false"/>
        <w:bidi w:val="0"/>
        <w:snapToGrid w:val="true"/>
        <w:spacing w:lineRule="auto" w:line="240" w:before="0" w:after="0"/>
        <w:ind w:left="0" w:right="5103"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val="false"/>
        <w:tabs>
          <w:tab w:val="left" w:pos="5614" w:leader="none"/>
        </w:tabs>
        <w:suppressAutoHyphens w:val="true"/>
        <w:overflowPunct w:val="true"/>
        <w:bidi w:val="0"/>
        <w:spacing w:lineRule="auto" w:line="240" w:before="0" w:after="0"/>
        <w:ind w:left="0" w:right="4535" w:hanging="0"/>
        <w:jc w:val="both"/>
        <w:rPr>
          <w:rFonts w:cs="Times New Roman"/>
          <w:b w:val="false"/>
          <w:b w:val="false"/>
          <w:bCs w:val="false"/>
          <w:iCs/>
          <w:sz w:val="24"/>
          <w:szCs w:val="24"/>
          <w:lang w:val="uk-UA"/>
        </w:rPr>
      </w:pPr>
      <w:r>
        <w:rPr>
          <w:rStyle w:val="Style12"/>
          <w:rFonts w:eastAsia="Times New Roman" w:cs="Times New Roman"/>
          <w:b/>
          <w:bCs/>
          <w:i w:val="false"/>
          <w:iCs/>
          <w:caps w:val="false"/>
          <w:smallCaps w:val="false"/>
          <w:color w:val="000000"/>
          <w:spacing w:val="0"/>
          <w:sz w:val="24"/>
          <w:szCs w:val="24"/>
          <w:highlight w:val="white"/>
          <w:lang w:val="uk-UA" w:eastAsia="zh-CN" w:bidi="ar-SA"/>
        </w:rPr>
        <w:t>Про проведення земельних торгів у формі електронного аукціону з продажу права оренди на земельні ділянки комунальної власності Зміївської територіальної громади</w:t>
      </w:r>
    </w:p>
    <w:p>
      <w:pPr>
        <w:pStyle w:val="Normal"/>
        <w:widowControl w:val="false"/>
        <w:tabs>
          <w:tab w:val="left" w:pos="682" w:leader="none"/>
        </w:tabs>
        <w:suppressAutoHyphens w:val="false"/>
        <w:overflowPunct w:val="false"/>
        <w:bidi w:val="0"/>
        <w:spacing w:lineRule="auto" w:line="240" w:before="0" w:after="0"/>
        <w:ind w:left="0" w:right="0" w:hanging="0"/>
        <w:jc w:val="both"/>
        <w:rPr>
          <w:rStyle w:val="Style12"/>
          <w:sz w:val="23"/>
        </w:rPr>
      </w:pPr>
      <w:r>
        <w:rPr>
          <w:sz w:val="23"/>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2"/>
          <w:szCs w:val="22"/>
          <w:highlight w:val="white"/>
          <w:u w:val="none"/>
          <w:lang w:val="uk-UA" w:eastAsia="en-US" w:bidi="ar-SA"/>
        </w:rPr>
        <w:t xml:space="preserve">Розглянувши </w:t>
      </w:r>
      <w:r>
        <w:rPr>
          <w:rStyle w:val="Style12"/>
          <w:rFonts w:eastAsia="Times New Roman" w:cs="Times New Roman"/>
          <w:b w:val="false"/>
          <w:bCs/>
          <w:i w:val="false"/>
          <w:iCs/>
          <w:caps w:val="false"/>
          <w:smallCaps w:val="false"/>
          <w:color w:val="000000"/>
          <w:spacing w:val="4"/>
          <w:sz w:val="22"/>
          <w:szCs w:val="22"/>
          <w:highlight w:val="white"/>
          <w:u w:val="none"/>
          <w:lang w:val="uk-UA" w:eastAsia="en-US" w:bidi="ar-SA"/>
        </w:rPr>
        <w:t xml:space="preserve">доповідну записку начальника відділу земельних відносин та                                   землевпорядкування Зміївської міської ради Юрія КУХТІНА </w:t>
      </w:r>
      <w:r>
        <w:rPr>
          <w:rStyle w:val="Style12"/>
          <w:rFonts w:eastAsia="Times New Roman" w:cs="Times New Roman"/>
          <w:b w:val="false"/>
          <w:bCs w:val="false"/>
          <w:i w:val="false"/>
          <w:iCs/>
          <w:caps w:val="false"/>
          <w:smallCaps w:val="false"/>
          <w:color w:val="000000"/>
          <w:spacing w:val="4"/>
          <w:sz w:val="22"/>
          <w:szCs w:val="22"/>
          <w:highlight w:val="white"/>
          <w:u w:val="none"/>
          <w:lang w:val="uk-UA" w:eastAsia="en-US" w:bidi="ar-SA"/>
        </w:rPr>
        <w:t>п</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 включення земельних ділянок до переліку земельних ділянок, право оренди на які може бути реалізовано на земельних торгах у формі аукціону та проведення земельних торгів у формі електронного аукціону з продажу права оренди</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враховуючи Витяги з Державного земельного кадастру про земельні ділянки, Витяги із технічної документації з нормативної грошової оцінки земельних ділянок № НВ-9936741982026, №НВ-9936742562026, № НВ-9936738642026,  № НВ-9936739222026, №НВ-9938578152026, №НВ-9934805832026, №НВ-9934797992026, №НВ-9934804582026, №НВ-9910712782026, №НВ-9910717902026, з метою забезпечення проведення земельних торгів у формі електронного аукціону згідно чинного законодавства, відповідно до ст. 12, 122, 135-139 Земельного кодексу України, ст. 16 Закону України “Про оренду землі”, вимоги щодо підготовки до проведення земельних торгів для продажу земельних ділянок та набуття прав користування ними (оренди, суперфіцію, емфітевзису), затверджені постановою Кабінету Міністрів України від                      22 вересня 2021 року №1013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(витяг з протоколу № 80 засідання постійної комісії від 16 лютого</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2026 року),</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rFonts w:eastAsia="Times New Roman" w:cs="Times New Roman"/>
          <w:b w:val="false"/>
          <w:b w:val="false"/>
          <w:bCs w:val="false"/>
          <w:i w:val="false"/>
          <w:i w:val="false"/>
          <w:iCs/>
          <w:caps w:val="false"/>
          <w:smallCaps w:val="false"/>
          <w:color w:val="00000A"/>
          <w:spacing w:val="4"/>
          <w:sz w:val="23"/>
          <w:szCs w:val="24"/>
          <w:highlight w:val="white"/>
          <w:u w:val="none"/>
          <w:lang w:val="uk-UA" w:eastAsia="ru-RU" w:bidi="ar-SA"/>
        </w:rPr>
      </w:pPr>
      <w:r>
        <w:rPr>
          <w:rFonts w:eastAsia="Times New Roman" w:cs="Times New Roman"/>
          <w:b w:val="false"/>
          <w:bCs w:val="false"/>
          <w:i w:val="false"/>
          <w:iCs/>
          <w:caps w:val="false"/>
          <w:smallCaps w:val="false"/>
          <w:color w:val="00000A"/>
          <w:spacing w:val="4"/>
          <w:sz w:val="23"/>
          <w:szCs w:val="24"/>
          <w:highlight w:val="white"/>
          <w:u w:val="none"/>
          <w:lang w:val="uk-UA" w:eastAsia="ru-RU" w:bidi="ar-SA"/>
        </w:rPr>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3"/>
          <w:szCs w:val="24"/>
          <w:lang w:val="uk-UA"/>
        </w:rPr>
        <w:t>ВИРІШИЛА:</w:t>
      </w:r>
    </w:p>
    <w:p>
      <w:pPr>
        <w:pStyle w:val="Normal"/>
        <w:widowControl w:val="false"/>
        <w:suppressAutoHyphens w:val="true"/>
        <w:overflowPunct w:val="false"/>
        <w:bidi w:val="0"/>
        <w:spacing w:lineRule="auto" w:line="240" w:before="0" w:after="0"/>
        <w:ind w:left="0" w:right="0" w:hanging="0"/>
        <w:jc w:val="both"/>
        <w:rPr>
          <w:rFonts w:cs="Times New Roman"/>
          <w:sz w:val="23"/>
          <w:szCs w:val="24"/>
          <w:lang w:val="uk-UA"/>
        </w:rPr>
      </w:pPr>
      <w:r>
        <w:rPr>
          <w:rFonts w:cs="Times New Roman"/>
          <w:sz w:val="23"/>
          <w:szCs w:val="24"/>
          <w:lang w:val="uk-UA"/>
        </w:rPr>
      </w:r>
    </w:p>
    <w:p>
      <w:pPr>
        <w:pStyle w:val="Normal"/>
        <w:widowControl w:val="false"/>
        <w:suppressAutoHyphens w:val="true"/>
        <w:overflowPunct w:val="false"/>
        <w:bidi w:val="0"/>
        <w:ind w:left="0" w:right="0" w:firstLine="567"/>
        <w:jc w:val="both"/>
        <w:rPr>
          <w:rFonts w:cs="Times New Roman"/>
          <w:b/>
          <w:b/>
          <w:bCs/>
          <w:iCs/>
          <w:sz w:val="24"/>
          <w:szCs w:val="24"/>
        </w:rPr>
      </w:pPr>
      <w:r>
        <w:rPr>
          <w:rFonts w:eastAsia="Times New Roman" w:cs="Times New Roman"/>
          <w:b w:val="false"/>
          <w:bCs w:val="false"/>
          <w:iCs/>
          <w:color w:val="000000"/>
          <w:sz w:val="24"/>
          <w:szCs w:val="24"/>
          <w:lang w:val="uk-UA" w:bidi="ar-SA"/>
        </w:rPr>
        <w:t>1. Включити до переліку земельних ділянок, право оренди на які може бути реалізовано на земельних торгах у формі аукціону, земельні ділянки:</w:t>
      </w:r>
    </w:p>
    <w:p>
      <w:pPr>
        <w:pStyle w:val="Normal"/>
        <w:jc w:val="both"/>
        <w:rPr>
          <w:rFonts w:cs="Times New Roman"/>
          <w:b/>
          <w:b/>
          <w:bCs/>
          <w:iCs/>
          <w:sz w:val="24"/>
          <w:szCs w:val="24"/>
        </w:rPr>
      </w:pPr>
      <w:r>
        <w:rPr>
          <w:rFonts w:eastAsia="Times New Roman" w:cs="Times New Roman"/>
          <w:b w:val="false"/>
          <w:bCs w:val="false"/>
          <w:iCs/>
          <w:color w:val="000000"/>
          <w:sz w:val="24"/>
          <w:szCs w:val="24"/>
          <w:lang w:val="uk-UA" w:bidi="ar-SA"/>
        </w:rPr>
        <w:t>- сільськогосподарського призначення комунальної власності Зміївської територіальної громади площею 1,6674 га, кадастровий номер 6321786200:01:000:0341, для ведення особистого селянського господарства (код КВЦПЗД - 01.03), що розташована за межами населеного пункту Зміївської територіальної громади;</w:t>
      </w:r>
    </w:p>
    <w:p>
      <w:pPr>
        <w:pStyle w:val="Normal"/>
        <w:jc w:val="both"/>
        <w:rPr>
          <w:rFonts w:cs="Times New Roman"/>
          <w:b/>
          <w:b/>
          <w:bCs/>
          <w:iCs/>
          <w:sz w:val="24"/>
          <w:szCs w:val="24"/>
        </w:rPr>
      </w:pPr>
      <w:r>
        <w:rPr>
          <w:rFonts w:cs="Times New Roman"/>
          <w:b w:val="false"/>
          <w:bCs w:val="false"/>
          <w:iCs/>
          <w:sz w:val="24"/>
          <w:szCs w:val="24"/>
        </w:rPr>
        <w:t xml:space="preserve">- сільськогосподарського призначення комунальної власності Зміївської територіальної громади площею 2,0000 га, кадастровий номер 6321786200:01:000:0007, для ведення особистого селянського господарства (код КВЦПЗД - 01.03), </w:t>
      </w:r>
      <w:r>
        <w:rPr>
          <w:rFonts w:cs="Times New Roman"/>
          <w:b w:val="false"/>
          <w:bCs w:val="false"/>
          <w:iCs/>
          <w:sz w:val="24"/>
          <w:szCs w:val="24"/>
          <w:lang w:val="uk-UA"/>
        </w:rPr>
        <w:t>що розташована на території Зміївської міської ради</w:t>
      </w:r>
      <w:r>
        <w:rPr>
          <w:rFonts w:cs="Times New Roman"/>
          <w:b w:val="false"/>
          <w:bCs w:val="false"/>
          <w:iCs/>
          <w:sz w:val="24"/>
          <w:szCs w:val="24"/>
        </w:rPr>
        <w:t>;</w:t>
      </w:r>
    </w:p>
    <w:p>
      <w:pPr>
        <w:pStyle w:val="Normal"/>
        <w:jc w:val="both"/>
        <w:rPr>
          <w:rFonts w:cs="Times New Roman"/>
          <w:b/>
          <w:b/>
          <w:bCs/>
          <w:iCs/>
          <w:sz w:val="24"/>
          <w:szCs w:val="24"/>
        </w:rPr>
      </w:pPr>
      <w:r>
        <w:rPr>
          <w:rFonts w:eastAsia="Times New Roman" w:cs="Times New Roman"/>
          <w:b w:val="false"/>
          <w:bCs w:val="false"/>
          <w:iCs/>
          <w:color w:val="000000"/>
          <w:sz w:val="24"/>
          <w:szCs w:val="24"/>
          <w:lang w:val="uk-UA" w:bidi="ar-SA"/>
        </w:rPr>
        <w:t>- сільськогосподарського призначення комунальної власності Зміївської територіальної громади площею 2,0000 га, кадастровий номер 6321786200:01:000:0009, для ведення особистого селянського господарства (код КВЦПЗД - 01.03), що розташована на території Зміївської міської ради;</w:t>
      </w:r>
    </w:p>
    <w:p>
      <w:pPr>
        <w:pStyle w:val="Normal"/>
        <w:jc w:val="both"/>
        <w:rPr>
          <w:rFonts w:cs="Times New Roman"/>
          <w:b/>
          <w:b/>
          <w:bCs/>
          <w:iCs/>
          <w:sz w:val="24"/>
          <w:szCs w:val="24"/>
        </w:rPr>
      </w:pPr>
      <w:r>
        <w:rPr>
          <w:rFonts w:cs="Times New Roman"/>
          <w:b w:val="false"/>
          <w:bCs w:val="false"/>
          <w:iCs/>
          <w:sz w:val="24"/>
          <w:szCs w:val="24"/>
        </w:rPr>
        <w:t xml:space="preserve">- сільськогосподарського призначення комунальної власності Зміївської територіальної громади площею 1,8808 га, кадастровий номер 6321780500:02:000:1746, для ведення особистого селянського господарства (код КВЦПЗД - 01.03), </w:t>
      </w:r>
      <w:r>
        <w:rPr>
          <w:rFonts w:cs="Times New Roman"/>
          <w:b w:val="false"/>
          <w:bCs w:val="false"/>
          <w:iCs/>
          <w:sz w:val="24"/>
          <w:szCs w:val="24"/>
          <w:lang w:val="uk-UA"/>
        </w:rPr>
        <w:t>що розташована за межами населеного пункту с. Бірки на території Зміївської міської ради</w:t>
      </w:r>
      <w:r>
        <w:rPr>
          <w:rFonts w:cs="Times New Roman"/>
          <w:b w:val="false"/>
          <w:bCs w:val="false"/>
          <w:iCs/>
          <w:sz w:val="24"/>
          <w:szCs w:val="24"/>
        </w:rPr>
        <w:t>;</w:t>
      </w:r>
    </w:p>
    <w:p>
      <w:pPr>
        <w:pStyle w:val="Normal"/>
        <w:jc w:val="both"/>
        <w:rPr>
          <w:rFonts w:cs="Times New Roman"/>
          <w:b/>
          <w:b/>
          <w:bCs/>
          <w:iCs/>
          <w:sz w:val="24"/>
          <w:szCs w:val="24"/>
        </w:rPr>
      </w:pPr>
      <w:r>
        <w:rPr>
          <w:rFonts w:eastAsia="Times New Roman" w:cs="Times New Roman"/>
          <w:b w:val="false"/>
          <w:bCs w:val="false"/>
          <w:iCs/>
          <w:color w:val="000000"/>
          <w:sz w:val="24"/>
          <w:szCs w:val="24"/>
          <w:lang w:val="uk-UA" w:bidi="ar-SA"/>
        </w:rPr>
        <w:t>- сільськогосподарського призначення комунальної власності Зміївської територіальної громади площею 1,8808 га, кадастровий номер 6321780500:02:000:1747, для ведення особистого селянського господарства (код КВЦПЗД - 01.03), що розташована за межами населеного пункту с. Бірки на території Зміївської міської ради;</w:t>
      </w:r>
    </w:p>
    <w:p>
      <w:pPr>
        <w:pStyle w:val="Normal"/>
        <w:jc w:val="both"/>
        <w:rPr>
          <w:rFonts w:cs="Times New Roman"/>
          <w:b/>
          <w:b/>
          <w:bCs/>
          <w:iCs/>
          <w:sz w:val="24"/>
          <w:szCs w:val="24"/>
        </w:rPr>
      </w:pPr>
      <w:r>
        <w:rPr>
          <w:rFonts w:cs="Times New Roman"/>
          <w:b w:val="false"/>
          <w:bCs w:val="false"/>
          <w:iCs/>
          <w:sz w:val="24"/>
          <w:szCs w:val="24"/>
        </w:rPr>
        <w:t xml:space="preserve">- сільськогосподарського призначення комунальної власності Зміївської територіальної громади площею 1,8808 га, кадастровий номер 6321780500:02:000:1749, для ведення особистого селянського господарства (код КВЦПЗД - 01.03), </w:t>
      </w:r>
      <w:r>
        <w:rPr>
          <w:rFonts w:cs="Times New Roman"/>
          <w:b w:val="false"/>
          <w:bCs w:val="false"/>
          <w:iCs/>
          <w:sz w:val="24"/>
          <w:szCs w:val="24"/>
          <w:lang w:val="uk-UA"/>
        </w:rPr>
        <w:t>що розташована за межами населеного пункту с. Бірки на території Зміївської міської ради</w:t>
      </w:r>
      <w:r>
        <w:rPr>
          <w:rFonts w:cs="Times New Roman"/>
          <w:b w:val="false"/>
          <w:bCs w:val="false"/>
          <w:iCs/>
          <w:sz w:val="24"/>
          <w:szCs w:val="24"/>
        </w:rPr>
        <w:t>;</w:t>
      </w:r>
    </w:p>
    <w:p>
      <w:pPr>
        <w:pStyle w:val="Normal"/>
        <w:jc w:val="both"/>
        <w:rPr>
          <w:rFonts w:cs="Times New Roman"/>
          <w:b/>
          <w:b/>
          <w:bCs/>
          <w:iCs/>
          <w:sz w:val="24"/>
          <w:szCs w:val="24"/>
        </w:rPr>
      </w:pPr>
      <w:r>
        <w:rPr>
          <w:rFonts w:eastAsia="Times New Roman" w:cs="Times New Roman"/>
          <w:b w:val="false"/>
          <w:bCs w:val="false"/>
          <w:iCs/>
          <w:color w:val="000000"/>
          <w:sz w:val="24"/>
          <w:szCs w:val="24"/>
          <w:lang w:val="uk-UA" w:bidi="ar-SA"/>
        </w:rPr>
        <w:t>- сільськогосподарського призначення комунальної власності Зміївської територіальної громади площею 1,8809 га, кадастровий номер 6321780500:02:000:1748, для ведення особистого селянського господарства (код КВЦПЗД - 01.03), що розташована за межами населеного пункту с. Бірки на території Зміївської міської ради;</w:t>
      </w:r>
    </w:p>
    <w:p>
      <w:pPr>
        <w:pStyle w:val="Normal"/>
        <w:jc w:val="both"/>
        <w:rPr>
          <w:rFonts w:cs="Times New Roman"/>
          <w:b/>
          <w:b/>
          <w:bCs/>
          <w:iCs/>
          <w:sz w:val="24"/>
          <w:szCs w:val="24"/>
        </w:rPr>
      </w:pPr>
      <w:r>
        <w:rPr>
          <w:rFonts w:cs="Times New Roman"/>
          <w:b w:val="false"/>
          <w:bCs w:val="false"/>
          <w:iCs/>
          <w:sz w:val="24"/>
          <w:szCs w:val="24"/>
        </w:rPr>
        <w:t xml:space="preserve">- </w:t>
      </w:r>
      <w:r>
        <w:rPr>
          <w:rFonts w:cs="Times New Roman"/>
          <w:b w:val="false"/>
          <w:bCs w:val="false"/>
          <w:iCs/>
          <w:sz w:val="24"/>
          <w:szCs w:val="24"/>
          <w:lang w:val="uk-UA"/>
        </w:rPr>
        <w:t>житлової та громадської забудови</w:t>
      </w:r>
      <w:r>
        <w:rPr>
          <w:rFonts w:cs="Times New Roman"/>
          <w:b w:val="false"/>
          <w:bCs w:val="false"/>
          <w:iCs/>
          <w:sz w:val="24"/>
          <w:szCs w:val="24"/>
        </w:rPr>
        <w:t xml:space="preserve"> комунальної власності Зміївської територіальної громади площею 0,0476 га, кадастровий номер 6321710100:02:003:0270, для</w:t>
      </w:r>
      <w:r>
        <w:rPr>
          <w:rFonts w:cs="Times New Roman"/>
          <w:b w:val="false"/>
          <w:bCs w:val="false"/>
          <w:iCs/>
          <w:sz w:val="24"/>
          <w:szCs w:val="24"/>
          <w:lang w:val="uk-UA"/>
        </w:rPr>
        <w:t xml:space="preserve"> будівництва та обслуговування інших будівель громадської забудови </w:t>
      </w:r>
      <w:r>
        <w:rPr>
          <w:rFonts w:cs="Times New Roman"/>
          <w:b w:val="false"/>
          <w:bCs w:val="false"/>
          <w:iCs/>
          <w:sz w:val="24"/>
          <w:szCs w:val="24"/>
        </w:rPr>
        <w:t xml:space="preserve">(код КВЦПЗД - 03.15), </w:t>
      </w:r>
      <w:r>
        <w:rPr>
          <w:rFonts w:cs="Times New Roman"/>
          <w:b w:val="false"/>
          <w:bCs w:val="false"/>
          <w:iCs/>
          <w:sz w:val="24"/>
          <w:szCs w:val="24"/>
          <w:lang w:val="uk-UA"/>
        </w:rPr>
        <w:t>що розташована по пров. Заводському, 27, м. Зміїв</w:t>
      </w:r>
      <w:r>
        <w:rPr>
          <w:rFonts w:cs="Times New Roman"/>
          <w:b w:val="false"/>
          <w:bCs w:val="false"/>
          <w:iCs/>
          <w:sz w:val="24"/>
          <w:szCs w:val="24"/>
        </w:rPr>
        <w:t>;</w:t>
      </w:r>
    </w:p>
    <w:p>
      <w:pPr>
        <w:pStyle w:val="Normal"/>
        <w:jc w:val="both"/>
        <w:rPr>
          <w:rFonts w:cs="Times New Roman"/>
          <w:b/>
          <w:b/>
          <w:bCs/>
          <w:iCs/>
          <w:sz w:val="24"/>
          <w:szCs w:val="24"/>
        </w:rPr>
      </w:pPr>
      <w:r>
        <w:rPr>
          <w:rFonts w:cs="Times New Roman"/>
          <w:b w:val="false"/>
          <w:bCs w:val="false"/>
          <w:iCs/>
          <w:sz w:val="24"/>
          <w:szCs w:val="24"/>
        </w:rPr>
        <w:t xml:space="preserve">- </w:t>
      </w:r>
      <w:r>
        <w:rPr>
          <w:rFonts w:cs="Times New Roman"/>
          <w:b w:val="false"/>
          <w:bCs w:val="false"/>
          <w:iCs/>
          <w:sz w:val="24"/>
          <w:szCs w:val="24"/>
          <w:lang w:val="uk-UA"/>
        </w:rPr>
        <w:t>житлової та громадської забудови</w:t>
      </w:r>
      <w:r>
        <w:rPr>
          <w:rFonts w:cs="Times New Roman"/>
          <w:b w:val="false"/>
          <w:bCs w:val="false"/>
          <w:iCs/>
          <w:sz w:val="24"/>
          <w:szCs w:val="24"/>
        </w:rPr>
        <w:t xml:space="preserve"> комунальної власності Зміївської територіальної громади площею 0,0050 га, кадастровий номер 6321786001:01:001:0620, для</w:t>
      </w:r>
      <w:r>
        <w:rPr>
          <w:rFonts w:cs="Times New Roman"/>
          <w:b w:val="false"/>
          <w:bCs w:val="false"/>
          <w:iCs/>
          <w:sz w:val="24"/>
          <w:szCs w:val="24"/>
          <w:lang w:val="uk-UA"/>
        </w:rPr>
        <w:t xml:space="preserve"> будівництва та обслуговування будівель торгівлі </w:t>
      </w:r>
      <w:r>
        <w:rPr>
          <w:rFonts w:cs="Times New Roman"/>
          <w:b w:val="false"/>
          <w:bCs w:val="false"/>
          <w:iCs/>
          <w:sz w:val="24"/>
          <w:szCs w:val="24"/>
        </w:rPr>
        <w:t xml:space="preserve">(код КВЦПЗД - 03.07), </w:t>
      </w:r>
      <w:r>
        <w:rPr>
          <w:rFonts w:cs="Times New Roman"/>
          <w:b w:val="false"/>
          <w:bCs w:val="false"/>
          <w:iCs/>
          <w:sz w:val="24"/>
          <w:szCs w:val="24"/>
          <w:lang w:val="uk-UA"/>
        </w:rPr>
        <w:t>що розташована по вул. Харківській, 29, с. Таранівка</w:t>
      </w:r>
      <w:r>
        <w:rPr>
          <w:rFonts w:cs="Times New Roman"/>
          <w:b w:val="false"/>
          <w:bCs w:val="false"/>
          <w:iCs/>
          <w:sz w:val="24"/>
          <w:szCs w:val="24"/>
        </w:rPr>
        <w:t>;</w:t>
      </w:r>
    </w:p>
    <w:p>
      <w:pPr>
        <w:pStyle w:val="Normal"/>
        <w:jc w:val="both"/>
        <w:rPr>
          <w:rFonts w:cs="Times New Roman"/>
          <w:b/>
          <w:b/>
          <w:bCs/>
          <w:iCs/>
          <w:sz w:val="24"/>
          <w:szCs w:val="24"/>
        </w:rPr>
      </w:pPr>
      <w:r>
        <w:rPr>
          <w:rFonts w:cs="Times New Roman"/>
          <w:b w:val="false"/>
          <w:bCs w:val="false"/>
          <w:iCs/>
          <w:sz w:val="24"/>
          <w:szCs w:val="24"/>
        </w:rPr>
        <w:t xml:space="preserve">- </w:t>
      </w:r>
      <w:r>
        <w:rPr>
          <w:rFonts w:cs="Times New Roman"/>
          <w:b w:val="false"/>
          <w:bCs w:val="false"/>
          <w:iCs/>
          <w:sz w:val="24"/>
          <w:szCs w:val="24"/>
          <w:lang w:val="uk-UA"/>
        </w:rPr>
        <w:t>житлової та громадської забудови</w:t>
      </w:r>
      <w:r>
        <w:rPr>
          <w:rFonts w:cs="Times New Roman"/>
          <w:b w:val="false"/>
          <w:bCs w:val="false"/>
          <w:iCs/>
          <w:sz w:val="24"/>
          <w:szCs w:val="24"/>
        </w:rPr>
        <w:t xml:space="preserve"> комунальної власності Зміївської територіальної громади площею 0,0050 га, кадастровий номер 6321786001:01:001:0619, для</w:t>
      </w:r>
      <w:r>
        <w:rPr>
          <w:rFonts w:cs="Times New Roman"/>
          <w:b w:val="false"/>
          <w:bCs w:val="false"/>
          <w:iCs/>
          <w:sz w:val="24"/>
          <w:szCs w:val="24"/>
          <w:lang w:val="uk-UA"/>
        </w:rPr>
        <w:t xml:space="preserve"> будівництва та обслуговування будівель торгівлі </w:t>
      </w:r>
      <w:r>
        <w:rPr>
          <w:rFonts w:cs="Times New Roman"/>
          <w:b w:val="false"/>
          <w:bCs w:val="false"/>
          <w:iCs/>
          <w:sz w:val="24"/>
          <w:szCs w:val="24"/>
        </w:rPr>
        <w:t xml:space="preserve">(код КВЦПЗД - 03.07), </w:t>
      </w:r>
      <w:r>
        <w:rPr>
          <w:rFonts w:cs="Times New Roman"/>
          <w:b w:val="false"/>
          <w:bCs w:val="false"/>
          <w:iCs/>
          <w:sz w:val="24"/>
          <w:szCs w:val="24"/>
          <w:lang w:val="uk-UA"/>
        </w:rPr>
        <w:t>що розташована по вул. Харківській, 29, с. Таранівка</w:t>
      </w:r>
      <w:r>
        <w:rPr>
          <w:rFonts w:cs="Times New Roman"/>
          <w:b w:val="false"/>
          <w:bCs w:val="false"/>
          <w:iCs/>
          <w:sz w:val="24"/>
          <w:szCs w:val="24"/>
        </w:rPr>
        <w:t>;</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r>
    </w:p>
    <w:p>
      <w:pPr>
        <w:pStyle w:val="Normal"/>
        <w:widowControl w:val="false"/>
        <w:suppressAutoHyphens w:val="true"/>
        <w:overflowPunct w:val="fals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2. Затвердити умови продажу права оренди земельних ділянок комунальної власності Зміївської територіальної громади:</w:t>
      </w:r>
    </w:p>
    <w:p>
      <w:pPr>
        <w:pStyle w:val="Normal"/>
        <w:jc w:val="both"/>
        <w:rPr>
          <w:rFonts w:cs="Times New Roman"/>
          <w:b/>
          <w:b/>
          <w:bCs/>
          <w:iCs/>
          <w:sz w:val="24"/>
          <w:szCs w:val="24"/>
        </w:rPr>
      </w:pPr>
      <w:r>
        <w:rPr>
          <w:rFonts w:eastAsia="Times New Roman" w:cs="Times New Roman"/>
          <w:b w:val="false"/>
          <w:bCs w:val="false"/>
          <w:iCs/>
          <w:color w:val="000000"/>
          <w:sz w:val="24"/>
          <w:szCs w:val="24"/>
          <w:lang w:val="uk-UA" w:bidi="ar-SA"/>
        </w:rPr>
        <w:t>- площею 1,6674 га, кадастровий номер 6321786200:01:000:0341;</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2,0000 га, кадастровий номер 6321786200:01:000:0007;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2,0000 га, кадастровий номер 6321786200:01:000:0009;</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1,8808 га, кадастровий номер 6321780500:02:000:1746;</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1,8808 га, кадастровий номер 6321780500:02:000:1747;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1,8808 га, кадастровий номер 6321780500:02:000:1749;</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1,8809 га, кадастровий номер 6321780500:02:000:1748;</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0,0476 га, кадастровий номер 6321710100:02:003:0270;</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6321786001:01:001:0620;</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6321786001:01:001:0619 на земельних торгах у формі електронного аукціону.</w:t>
      </w:r>
    </w:p>
    <w:p>
      <w:pPr>
        <w:pStyle w:val="Normal"/>
        <w:widowControl w:val="false"/>
        <w:suppressAutoHyphens w:val="true"/>
        <w:bidi w:val="0"/>
        <w:jc w:val="both"/>
        <w:rPr/>
      </w:pPr>
      <w:r>
        <w:rPr>
          <w:rFonts w:cs="Times New Roman"/>
          <w:b w:val="false"/>
          <w:bCs w:val="false"/>
          <w:iCs/>
          <w:sz w:val="24"/>
          <w:szCs w:val="24"/>
          <w:lang w:val="uk-UA"/>
        </w:rPr>
        <w:t>2.1. Стартова ціна лотів (стартовий розмір річної орендної плати)</w:t>
      </w:r>
    </w:p>
    <w:p>
      <w:pPr>
        <w:pStyle w:val="Normal"/>
        <w:widowControl w:val="false"/>
        <w:suppressAutoHyphens w:val="true"/>
        <w:bidi w:val="0"/>
        <w:jc w:val="both"/>
        <w:rPr>
          <w:rFonts w:cs="Times New Roman"/>
          <w:b w:val="false"/>
          <w:b w:val="false"/>
          <w:bCs w:val="false"/>
          <w:iCs/>
          <w:sz w:val="24"/>
          <w:szCs w:val="24"/>
          <w:lang w:val="uk-UA"/>
        </w:rPr>
      </w:pPr>
      <w:r>
        <w:rPr>
          <w:rFonts w:cs="Times New Roman"/>
          <w:b w:val="false"/>
          <w:bCs w:val="false"/>
          <w:iCs/>
          <w:sz w:val="24"/>
          <w:szCs w:val="24"/>
          <w:lang w:val="uk-UA"/>
        </w:rPr>
        <w:t>- 8% від нормативної грошової оцінки земельної ділянки, що становить:</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для ведення особистого селянського господарства загальною площею 1,6674 га, кадастровий номер 6321786200:01:000:0341 - 6522,46 грн;</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для ведення особистого селянського господарства загальною площею 2,0000 га, кадастровий номер 6321786200:01:000:0007 - 1192,02 грн;</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для ведення особистого селянського господарства загальною площею 2,0000 га, кадастровий номер 6321786200:01:000:0009 - 1745,32 грн;</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для ведення особистого селянського господарства загальною площею 1,8808 га, кадастровий номер 6321780500:02:000:1746 - 5789,78 грн;</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для ведення особистого селянського господарства загальною площею 1,8808 га, кадастровий номер 6321780500:02:000:1747 - 6692,93 грн;</w:t>
      </w:r>
    </w:p>
    <w:p>
      <w:pPr>
        <w:pStyle w:val="Normal"/>
        <w:widowControl w:val="false"/>
        <w:suppressAutoHyphens w:val="true"/>
        <w:bidi w:val="0"/>
        <w:jc w:val="both"/>
        <w:rPr>
          <w:rFonts w:cs="Times New Roman"/>
          <w:b w:val="false"/>
          <w:b w:val="false"/>
          <w:bCs w:val="false"/>
          <w:iCs/>
          <w:sz w:val="24"/>
          <w:szCs w:val="24"/>
          <w:lang w:val="uk-UA"/>
        </w:rPr>
      </w:pPr>
      <w:r>
        <w:rPr>
          <w:rFonts w:cs="Times New Roman"/>
          <w:b w:val="false"/>
          <w:bCs w:val="false"/>
          <w:iCs/>
          <w:sz w:val="24"/>
          <w:szCs w:val="24"/>
          <w:lang w:val="uk-UA"/>
        </w:rPr>
        <w:t>* для земельної ділянки для ведення особистого селянського господарства загальною площею 1,8808 га, кадастровий номер 6321780500:02:000:1749 - 5502,64 грн;</w:t>
      </w:r>
    </w:p>
    <w:p>
      <w:pPr>
        <w:pStyle w:val="Normal"/>
        <w:widowControl w:val="false"/>
        <w:suppressAutoHyphens w:val="true"/>
        <w:bidi w:val="0"/>
        <w:jc w:val="both"/>
        <w:rPr/>
      </w:pPr>
      <w:r>
        <w:rPr/>
        <w:t>* для земельної ділянки для ведення особистого селянського господарства загальною площею 1,8809 га, кадастровий номер 6321780500:02:000:1748 - 4669,23 грн;</w:t>
      </w:r>
    </w:p>
    <w:p>
      <w:pPr>
        <w:pStyle w:val="Normal"/>
        <w:widowControl w:val="false"/>
        <w:suppressAutoHyphens w:val="true"/>
        <w:bidi w:val="0"/>
        <w:jc w:val="both"/>
        <w:rPr>
          <w:rFonts w:cs="Times New Roman"/>
          <w:b w:val="false"/>
          <w:b w:val="false"/>
          <w:bCs w:val="false"/>
          <w:iCs/>
          <w:sz w:val="24"/>
          <w:szCs w:val="24"/>
          <w:lang w:val="uk-UA"/>
        </w:rPr>
      </w:pPr>
      <w:r>
        <w:rPr>
          <w:rFonts w:cs="Times New Roman"/>
          <w:b w:val="false"/>
          <w:bCs w:val="false"/>
          <w:iCs/>
          <w:sz w:val="24"/>
          <w:szCs w:val="24"/>
          <w:lang w:val="uk-UA"/>
        </w:rPr>
        <w:t>- 5% від нормативної грошової оцінки земельної ділянки, що становить для земельної ділянки для будівництва та обслуговування інших будівель громадської забудови загальною площею 0,0476 га, кадастровий номер 6321710100:02:003:0270 - 7281,80 грн;</w:t>
      </w:r>
    </w:p>
    <w:p>
      <w:pPr>
        <w:pStyle w:val="Normal"/>
        <w:widowControl w:val="false"/>
        <w:suppressAutoHyphens w:val="true"/>
        <w:bidi w:val="0"/>
        <w:jc w:val="both"/>
        <w:rPr>
          <w:rFonts w:cs="Times New Roman"/>
          <w:b w:val="false"/>
          <w:b w:val="false"/>
          <w:bCs w:val="false"/>
          <w:iCs/>
          <w:sz w:val="24"/>
          <w:szCs w:val="24"/>
          <w:lang w:val="uk-UA"/>
        </w:rPr>
      </w:pPr>
      <w:r>
        <w:rPr>
          <w:rFonts w:cs="Times New Roman"/>
          <w:b w:val="false"/>
          <w:bCs w:val="false"/>
          <w:iCs/>
          <w:sz w:val="24"/>
          <w:szCs w:val="24"/>
          <w:lang w:val="uk-UA"/>
        </w:rPr>
        <w:t>- 12% від нормативної грошової оцінки земельної ділянки, що становить:</w:t>
      </w:r>
    </w:p>
    <w:p>
      <w:pPr>
        <w:pStyle w:val="Normal"/>
        <w:widowControl w:val="false"/>
        <w:suppressAutoHyphens w:val="true"/>
        <w:bidi w:val="0"/>
        <w:jc w:val="both"/>
        <w:rPr/>
      </w:pPr>
      <w:r>
        <w:rPr/>
        <w:t xml:space="preserve">* для земельної ділянки для </w:t>
      </w:r>
      <w:r>
        <w:rPr>
          <w:lang w:val="uk-UA"/>
        </w:rPr>
        <w:t>будівництва та обслуговування будівель торгівлі</w:t>
      </w:r>
      <w:r>
        <w:rPr/>
        <w:t xml:space="preserve"> загальною площею 0,0050 га, кадастровий номер 6321786001:01:001:0620 - 9205,58 грн;</w:t>
      </w:r>
    </w:p>
    <w:p>
      <w:pPr>
        <w:pStyle w:val="Normal"/>
        <w:widowControl w:val="false"/>
        <w:suppressAutoHyphens w:val="true"/>
        <w:bidi w:val="0"/>
        <w:jc w:val="both"/>
        <w:rPr/>
      </w:pPr>
      <w:r>
        <w:rPr/>
        <w:t xml:space="preserve">* для земельної ділянки для </w:t>
      </w:r>
      <w:r>
        <w:rPr>
          <w:lang w:val="uk-UA"/>
        </w:rPr>
        <w:t>будівництва та обслуговування будівель торгівлі</w:t>
      </w:r>
      <w:r>
        <w:rPr/>
        <w:t xml:space="preserve"> загальною площею 0,0050 га, кадастровий номер 6321786001:01:001:0619 - 9205,58 грн;</w:t>
      </w:r>
    </w:p>
    <w:p>
      <w:pPr>
        <w:pStyle w:val="Normal"/>
        <w:widowControl w:val="false"/>
        <w:suppressAutoHyphens w:val="true"/>
        <w:bidi w:val="0"/>
        <w:jc w:val="both"/>
        <w:rPr/>
      </w:pPr>
      <w:r>
        <w:rPr/>
      </w:r>
    </w:p>
    <w:p>
      <w:pPr>
        <w:pStyle w:val="Normal"/>
        <w:widowControl w:val="false"/>
        <w:suppressAutoHyphens w:val="true"/>
        <w:bidi w:val="0"/>
        <w:jc w:val="both"/>
        <w:rPr>
          <w:rFonts w:cs="Times New Roman"/>
          <w:b w:val="false"/>
          <w:b w:val="false"/>
          <w:bCs w:val="false"/>
          <w:iCs/>
          <w:sz w:val="24"/>
          <w:szCs w:val="24"/>
          <w:lang w:val="uk-UA"/>
        </w:rPr>
      </w:pPr>
      <w:r>
        <w:rPr>
          <w:rFonts w:cs="Times New Roman"/>
          <w:b w:val="false"/>
          <w:bCs w:val="false"/>
          <w:iCs/>
          <w:sz w:val="24"/>
          <w:szCs w:val="24"/>
          <w:lang w:val="uk-UA"/>
        </w:rPr>
        <w:t>2.2. Строк користування земельними ділянками комунальної власності Зміївської територіальної громади :</w:t>
      </w:r>
    </w:p>
    <w:p>
      <w:pPr>
        <w:pStyle w:val="Normal"/>
        <w:jc w:val="both"/>
        <w:rPr>
          <w:rFonts w:cs="Times New Roman"/>
          <w:b/>
          <w:b/>
          <w:bCs/>
          <w:iCs/>
          <w:sz w:val="24"/>
          <w:szCs w:val="24"/>
        </w:rPr>
      </w:pPr>
      <w:r>
        <w:rPr>
          <w:rFonts w:eastAsia="Times New Roman" w:cs="Times New Roman"/>
          <w:b w:val="false"/>
          <w:bCs w:val="false"/>
          <w:iCs/>
          <w:color w:val="000000"/>
          <w:sz w:val="24"/>
          <w:szCs w:val="24"/>
          <w:lang w:val="uk-UA" w:bidi="ar-SA"/>
        </w:rPr>
        <w:t>- площею 1,6674 га, кадастровий номер 6321786200:01:000:0341, для ведення особистого селянського господарства (код КВЦПЗ - 01.03);</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2,0000 га, кадастровий номер 6321786200:01:000:0007 для ведення особистого селянського господарства (код КВЦПЗ - 01.03);</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2,0000 га, кадастровий номер 6321786200:01:000:0009 для ведення особистого селянського господарства (код КВЦПЗ - 01.03);</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1,8808 га, кадастровий номер 6321780500:02:000:1746 для ведення особистого селянського господарства (код КВЦПЗ - 01.03);</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1,8808 га, кадастровий номер 6321780500:02:000:1747 для ведення особистого селянського господарства (код КВЦПЗ - 01.03);</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1,8808 га, кадастровий номер 6321780500:02:000:1749 для ведення особистого селянського господарства (код КВЦПЗ - 01.03);</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1,8809 га, кадастровий номер 6321780500:02:000:1748 для ведення особистого селянського господарства (код КВЦПЗ - 01.03);</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0,0476 га, кадастровий номер 6321710100:02:003:0270 для будівництва та обслуговування інших будівель громадської забудови (код КВЦПЗ - 03.15);</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6321786001:01:001:0620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6321786001:01:001:0619 для будівництва та обслуговування будівель торгівлі (код КВЦПЗ - 03.07);</w:t>
      </w:r>
    </w:p>
    <w:p>
      <w:pPr>
        <w:pStyle w:val="Normal"/>
        <w:widowControl w:val="false"/>
        <w:suppressAutoHyphens w:val="true"/>
        <w:bidi w:val="0"/>
        <w:jc w:val="both"/>
        <w:rPr>
          <w:rFonts w:cs="Times New Roman"/>
          <w:b w:val="false"/>
          <w:b w:val="false"/>
          <w:bCs w:val="false"/>
          <w:iCs/>
          <w:sz w:val="24"/>
          <w:szCs w:val="24"/>
          <w:lang w:val="uk-UA"/>
        </w:rPr>
      </w:pPr>
      <w:r>
        <w:rPr>
          <w:rFonts w:cs="Times New Roman"/>
          <w:b w:val="false"/>
          <w:bCs w:val="false"/>
          <w:iCs/>
          <w:sz w:val="24"/>
          <w:szCs w:val="24"/>
          <w:lang w:val="uk-UA"/>
        </w:rPr>
        <w:t xml:space="preserve">при укладанні договору оренди з переможцем торгів - 15 років. </w:t>
      </w:r>
    </w:p>
    <w:p>
      <w:pPr>
        <w:pStyle w:val="Normal"/>
        <w:widowControl w:val="false"/>
        <w:suppressAutoHyphens w:val="true"/>
        <w:bidi w:val="0"/>
        <w:jc w:val="both"/>
        <w:rPr>
          <w:rFonts w:cs="Times New Roman"/>
          <w:b w:val="false"/>
          <w:b w:val="false"/>
          <w:bCs w:val="false"/>
          <w:iCs/>
          <w:sz w:val="24"/>
          <w:szCs w:val="24"/>
          <w:lang w:val="uk-UA"/>
        </w:rPr>
      </w:pPr>
      <w:r>
        <w:rPr>
          <w:rFonts w:cs="Times New Roman"/>
          <w:b w:val="false"/>
          <w:bCs w:val="false"/>
          <w:iCs/>
          <w:sz w:val="24"/>
          <w:szCs w:val="24"/>
          <w:lang w:val="uk-UA"/>
        </w:rPr>
        <w:t>2.3. Крок земельних торгів у формі аукціону щодо продажу права оренди земельних ділянок становить 1% від стартового розміру річної орендної плати, що становить:</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1,6674 га, кадастровий номер 6321786200:01:000:0341 - 65 грн 22 коп.;</w:t>
      </w:r>
    </w:p>
    <w:p>
      <w:pPr>
        <w:pStyle w:val="Normal"/>
        <w:widowControl w:val="false"/>
        <w:suppressAutoHyphens w:val="true"/>
        <w:bidi w:val="0"/>
        <w:jc w:val="both"/>
        <w:rPr/>
      </w:pPr>
      <w:r>
        <w:rPr/>
        <w:t xml:space="preserve">- для земельної ділянки загальною площею 2,0000 га, кадастровий номер </w:t>
      </w:r>
      <w:r>
        <w:rPr>
          <w:lang w:val="uk-UA"/>
        </w:rPr>
        <w:t>6321786200:01:000:0007</w:t>
      </w:r>
      <w:r>
        <w:rPr/>
        <w:t xml:space="preserve"> - 11</w:t>
      </w:r>
      <w:r>
        <w:rPr>
          <w:lang w:val="uk-UA"/>
        </w:rPr>
        <w:t xml:space="preserve"> грн 92</w:t>
      </w:r>
      <w:r>
        <w:rPr/>
        <w:t xml:space="preserve"> </w:t>
      </w:r>
      <w:r>
        <w:rPr>
          <w:lang w:val="uk-UA"/>
        </w:rPr>
        <w:t>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2,0000 га, кадастровий номер 6321786200:01:000:0009 - 17 грн 45 коп;</w:t>
      </w:r>
    </w:p>
    <w:p>
      <w:pPr>
        <w:pStyle w:val="Normal"/>
        <w:widowControl w:val="false"/>
        <w:suppressAutoHyphens w:val="true"/>
        <w:bidi w:val="0"/>
        <w:jc w:val="both"/>
        <w:rPr/>
      </w:pPr>
      <w:r>
        <w:rPr/>
        <w:t xml:space="preserve">- для земельної ділянки загальною площею 1,8808 га, кадастровий номер </w:t>
      </w:r>
      <w:r>
        <w:rPr>
          <w:lang w:val="uk-UA"/>
        </w:rPr>
        <w:t>6321780500:02:000:1746</w:t>
      </w:r>
      <w:r>
        <w:rPr/>
        <w:t xml:space="preserve"> - 57 грн 90 </w:t>
      </w:r>
      <w:r>
        <w:rPr>
          <w:lang w:val="uk-UA"/>
        </w:rPr>
        <w:t>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1,8808 га, кадастровий номер 6321780500:02:000:1747 - 66 грн 93 коп;</w:t>
      </w:r>
    </w:p>
    <w:p>
      <w:pPr>
        <w:pStyle w:val="Normal"/>
        <w:widowControl w:val="false"/>
        <w:suppressAutoHyphens w:val="true"/>
        <w:bidi w:val="0"/>
        <w:jc w:val="both"/>
        <w:rPr/>
      </w:pPr>
      <w:r>
        <w:rPr/>
        <w:t xml:space="preserve">- для земельної ділянки загальною площею 1,8808 га, кадастровий номер </w:t>
      </w:r>
      <w:r>
        <w:rPr>
          <w:lang w:val="uk-UA"/>
        </w:rPr>
        <w:t>6321780500:02:000:1749</w:t>
      </w:r>
      <w:r>
        <w:rPr/>
        <w:t xml:space="preserve"> - 55 грн 03 </w:t>
      </w:r>
      <w:r>
        <w:rPr>
          <w:lang w:val="uk-UA"/>
        </w:rPr>
        <w:t>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1,8809 га, кадастровий номер 6321780500:02:000:1748 - 46 грн 69 коп;</w:t>
      </w:r>
    </w:p>
    <w:p>
      <w:pPr>
        <w:pStyle w:val="Normal"/>
        <w:widowControl w:val="false"/>
        <w:suppressAutoHyphens w:val="true"/>
        <w:bidi w:val="0"/>
        <w:jc w:val="both"/>
        <w:rPr/>
      </w:pPr>
      <w:r>
        <w:rPr/>
        <w:t xml:space="preserve">- для земельної ділянки загальною площею </w:t>
      </w:r>
      <w:r>
        <w:rPr>
          <w:lang w:val="uk-UA"/>
        </w:rPr>
        <w:t>0,0476</w:t>
      </w:r>
      <w:r>
        <w:rPr/>
        <w:t xml:space="preserve"> га, кадастровий номер </w:t>
      </w:r>
      <w:r>
        <w:rPr>
          <w:lang w:val="uk-UA"/>
        </w:rPr>
        <w:t>6321710100:02:003:0270</w:t>
      </w:r>
      <w:r>
        <w:rPr/>
        <w:t xml:space="preserve"> - 72</w:t>
      </w:r>
      <w:r>
        <w:rPr>
          <w:lang w:val="uk-UA"/>
        </w:rPr>
        <w:t xml:space="preserve"> грн 82 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0,0050 га, кадастровий номер 6321786001:01:001:0620 - 92 грн 06 коп ;</w:t>
      </w:r>
    </w:p>
    <w:p>
      <w:pPr>
        <w:pStyle w:val="Normal"/>
        <w:widowControl w:val="false"/>
        <w:suppressAutoHyphens w:val="true"/>
        <w:bidi w:val="0"/>
        <w:jc w:val="both"/>
        <w:rPr/>
      </w:pPr>
      <w:r>
        <w:rPr/>
        <w:t xml:space="preserve">- для земельної ділянки загальною площею 0,0050 га, кадастровий номер 6321786001:01:001:0619 - 92 грн 06 </w:t>
      </w:r>
      <w:r>
        <w:rPr>
          <w:lang w:val="uk-UA"/>
        </w:rPr>
        <w:t>коп.</w:t>
      </w:r>
    </w:p>
    <w:p>
      <w:pPr>
        <w:pStyle w:val="Normal"/>
        <w:widowControl w:val="false"/>
        <w:suppressAutoHyphens w:val="true"/>
        <w:bidi w:val="0"/>
        <w:jc w:val="both"/>
        <w:rPr/>
      </w:pPr>
      <w:r>
        <w:rPr/>
      </w:r>
    </w:p>
    <w:p>
      <w:pPr>
        <w:pStyle w:val="Normal"/>
        <w:widowControl w:val="false"/>
        <w:suppressAutoHyphens w:val="true"/>
        <w:bidi w:val="0"/>
        <w:jc w:val="both"/>
        <w:rPr/>
      </w:pPr>
      <w:r>
        <w:rPr>
          <w:rFonts w:cs="Times New Roman"/>
          <w:b w:val="false"/>
          <w:bCs w:val="false"/>
          <w:iCs/>
          <w:sz w:val="24"/>
          <w:szCs w:val="24"/>
          <w:lang w:val="uk-UA"/>
        </w:rPr>
        <w:t xml:space="preserve">2.4. Гарантійний внесок в розмірі 30% стартового розміру річної плати за користування земельною ділянкою сплачується учасниками </w:t>
      </w:r>
      <w:r>
        <w:rPr>
          <w:rFonts w:cs="Times New Roman"/>
          <w:b w:val="false"/>
          <w:bCs w:val="false"/>
          <w:i w:val="false"/>
          <w:iCs/>
          <w:caps w:val="false"/>
          <w:smallCaps w:val="false"/>
          <w:color w:val="000000"/>
          <w:spacing w:val="0"/>
          <w:sz w:val="24"/>
          <w:szCs w:val="24"/>
          <w:lang w:val="uk-UA"/>
        </w:rPr>
        <w:t>на відкриті у банку окремі рахунки оператора електронного майданчика і становить :</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1,6674 га, кадастровий номер 6321786200:01:000:0341 - 1956 грн 74 коп;</w:t>
      </w:r>
    </w:p>
    <w:p>
      <w:pPr>
        <w:pStyle w:val="Normal"/>
        <w:widowControl w:val="false"/>
        <w:suppressAutoHyphens w:val="true"/>
        <w:bidi w:val="0"/>
        <w:jc w:val="both"/>
        <w:rPr/>
      </w:pPr>
      <w:r>
        <w:rPr/>
        <w:t xml:space="preserve">- для земельної ділянки загальною площею 2,0000 га, кадастровий номер </w:t>
      </w:r>
      <w:r>
        <w:rPr>
          <w:lang w:val="uk-UA"/>
        </w:rPr>
        <w:t>6321786200:01:000:0007</w:t>
      </w:r>
      <w:r>
        <w:rPr/>
        <w:t xml:space="preserve"> - 357</w:t>
      </w:r>
      <w:r>
        <w:rPr>
          <w:rFonts w:cs="Times New Roman"/>
          <w:b w:val="false"/>
          <w:bCs w:val="false"/>
          <w:iCs/>
          <w:sz w:val="24"/>
          <w:szCs w:val="24"/>
          <w:lang w:val="uk-UA"/>
        </w:rPr>
        <w:t xml:space="preserve"> грн 61 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2,0000 га, кадастровий номер 6321786200:01:000:0009 - 523 грн 60 коп;</w:t>
      </w:r>
    </w:p>
    <w:p>
      <w:pPr>
        <w:pStyle w:val="Normal"/>
        <w:widowControl w:val="false"/>
        <w:suppressAutoHyphens w:val="true"/>
        <w:bidi w:val="0"/>
        <w:jc w:val="both"/>
        <w:rPr/>
      </w:pPr>
      <w:r>
        <w:rPr/>
        <w:t xml:space="preserve">- для земельної ділянки загальною площею 1,8808 га, кадастровий номер </w:t>
      </w:r>
      <w:r>
        <w:rPr>
          <w:lang w:val="uk-UA"/>
        </w:rPr>
        <w:t>6321780500:02:000:1746</w:t>
      </w:r>
      <w:r>
        <w:rPr/>
        <w:t xml:space="preserve"> - 1736</w:t>
      </w:r>
      <w:r>
        <w:rPr>
          <w:rFonts w:cs="Times New Roman"/>
          <w:b w:val="false"/>
          <w:bCs w:val="false"/>
          <w:iCs/>
          <w:sz w:val="24"/>
          <w:szCs w:val="24"/>
          <w:lang w:val="uk-UA"/>
        </w:rPr>
        <w:t xml:space="preserve"> грн 93 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1,8808 га, кадастровий номер 6321780500:02:000:1747 - 2007 грн 88 коп;</w:t>
      </w:r>
    </w:p>
    <w:p>
      <w:pPr>
        <w:pStyle w:val="Normal"/>
        <w:widowControl w:val="false"/>
        <w:suppressAutoHyphens w:val="true"/>
        <w:bidi w:val="0"/>
        <w:jc w:val="both"/>
        <w:rPr/>
      </w:pPr>
      <w:r>
        <w:rPr/>
        <w:t xml:space="preserve">- для земельної ділянки загальною площею 1,8808 га, кадастровий номер </w:t>
      </w:r>
      <w:r>
        <w:rPr>
          <w:lang w:val="uk-UA"/>
        </w:rPr>
        <w:t>6321780500:02:000:1749</w:t>
      </w:r>
      <w:r>
        <w:rPr/>
        <w:t xml:space="preserve"> - 1650</w:t>
      </w:r>
      <w:r>
        <w:rPr>
          <w:rFonts w:cs="Times New Roman"/>
          <w:b w:val="false"/>
          <w:bCs w:val="false"/>
          <w:iCs/>
          <w:sz w:val="24"/>
          <w:szCs w:val="24"/>
          <w:lang w:val="uk-UA"/>
        </w:rPr>
        <w:t xml:space="preserve"> грн 79 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1,8809 га, кадастровий номер 6321780500:02:000:1748 - 1400 грн 77 коп;</w:t>
      </w:r>
    </w:p>
    <w:p>
      <w:pPr>
        <w:pStyle w:val="Normal"/>
        <w:widowControl w:val="false"/>
        <w:suppressAutoHyphens w:val="true"/>
        <w:bidi w:val="0"/>
        <w:jc w:val="both"/>
        <w:rPr/>
      </w:pPr>
      <w:r>
        <w:rPr/>
        <w:t xml:space="preserve">- для земельної ділянки загальною площею </w:t>
      </w:r>
      <w:r>
        <w:rPr>
          <w:lang w:val="uk-UA"/>
        </w:rPr>
        <w:t>0,0476</w:t>
      </w:r>
      <w:r>
        <w:rPr/>
        <w:t xml:space="preserve"> га, кадастровий номер </w:t>
      </w:r>
      <w:r>
        <w:rPr>
          <w:lang w:val="uk-UA"/>
        </w:rPr>
        <w:t>6321710100:02:003:0270</w:t>
      </w:r>
      <w:r>
        <w:rPr/>
        <w:t xml:space="preserve"> - 2184</w:t>
      </w:r>
      <w:r>
        <w:rPr>
          <w:rFonts w:cs="Times New Roman"/>
          <w:b w:val="false"/>
          <w:bCs w:val="false"/>
          <w:iCs/>
          <w:sz w:val="24"/>
          <w:szCs w:val="24"/>
          <w:lang w:val="uk-UA"/>
        </w:rPr>
        <w:t xml:space="preserve"> грн 54 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0,0050 га, кадастровий номер 6321786001:01:001:0620 - 2761,67 грн 81 коп;</w:t>
      </w:r>
    </w:p>
    <w:p>
      <w:pPr>
        <w:pStyle w:val="Normal"/>
        <w:widowControl w:val="false"/>
        <w:suppressAutoHyphens w:val="true"/>
        <w:bidi w:val="0"/>
        <w:jc w:val="both"/>
        <w:rPr/>
      </w:pPr>
      <w:r>
        <w:rPr/>
        <w:t>- для земельної ділянки загальною площею 0,0050 га, кадастровий номер 6321786001:01:001:0619 - 2761</w:t>
      </w:r>
      <w:r>
        <w:rPr>
          <w:rFonts w:cs="Times New Roman"/>
          <w:b w:val="false"/>
          <w:bCs w:val="false"/>
          <w:iCs/>
          <w:sz w:val="24"/>
          <w:szCs w:val="24"/>
          <w:lang w:val="uk-UA"/>
        </w:rPr>
        <w:t xml:space="preserve"> грн 67 коп.</w:t>
      </w:r>
    </w:p>
    <w:p>
      <w:pPr>
        <w:pStyle w:val="Normal"/>
        <w:widowControl w:val="false"/>
        <w:suppressAutoHyphens w:val="true"/>
        <w:bidi w:val="0"/>
        <w:jc w:val="both"/>
        <w:rPr/>
      </w:pPr>
      <w:r>
        <w:rPr>
          <w:rFonts w:cs="Times New Roman"/>
          <w:b w:val="false"/>
          <w:bCs w:val="false"/>
          <w:iCs/>
          <w:sz w:val="24"/>
          <w:szCs w:val="24"/>
          <w:lang w:val="uk-UA"/>
        </w:rPr>
        <w:t xml:space="preserve">2.5. </w:t>
      </w:r>
      <w:r>
        <w:rPr>
          <w:rFonts w:cs="Times New Roman"/>
          <w:b w:val="false"/>
          <w:bCs w:val="false"/>
          <w:i w:val="false"/>
          <w:iCs/>
          <w:caps w:val="false"/>
          <w:smallCaps w:val="false"/>
          <w:color w:val="000000"/>
          <w:spacing w:val="0"/>
          <w:sz w:val="24"/>
          <w:szCs w:val="24"/>
          <w:lang w:val="uk-UA"/>
        </w:rPr>
        <w:t>Реєстраційний внесок у розмірі 0,1 мінімальної заробітної плати, визначеної законом про Державний бюджет України на 1 січня 2026 року, сплачується учасниками на відкриті у банку окремі рахунки оператора електронного майданчика і становить 864.7грн .</w:t>
      </w:r>
    </w:p>
    <w:p>
      <w:pPr>
        <w:pStyle w:val="Normal"/>
        <w:widowControl w:val="false"/>
        <w:suppressAutoHyphens w:val="true"/>
        <w:bidi w:val="0"/>
        <w:jc w:val="both"/>
        <w:rPr/>
      </w:pPr>
      <w:r>
        <w:rPr>
          <w:rFonts w:cs="Times New Roman"/>
          <w:b w:val="false"/>
          <w:bCs w:val="false"/>
          <w:iCs/>
          <w:color w:val="000000"/>
          <w:sz w:val="24"/>
          <w:szCs w:val="24"/>
          <w:lang w:val="uk-UA"/>
        </w:rPr>
        <w:t xml:space="preserve">2.6. </w:t>
      </w:r>
      <w:r>
        <w:rPr>
          <w:rFonts w:cs="Times New Roman"/>
          <w:b w:val="false"/>
          <w:bCs w:val="false"/>
          <w:i w:val="false"/>
          <w:iCs/>
          <w:caps w:val="false"/>
          <w:smallCaps w:val="false"/>
          <w:color w:val="000000"/>
          <w:spacing w:val="0"/>
          <w:sz w:val="24"/>
          <w:szCs w:val="24"/>
          <w:lang w:val="uk-UA"/>
        </w:rPr>
        <w:t>Розмір, порядок сплати та повернення винагороди, що сплачується переможцем земельних торгів оператору електронного майданчика, встановлюються Кабінетом Міністрів України.</w:t>
      </w:r>
      <w:r>
        <w:rPr>
          <w:rFonts w:cs="Times New Roman"/>
          <w:b w:val="false"/>
          <w:bCs w:val="false"/>
          <w:iCs/>
          <w:color w:val="000000"/>
          <w:sz w:val="24"/>
          <w:szCs w:val="24"/>
          <w:lang w:val="uk-UA"/>
        </w:rPr>
        <w:t xml:space="preserve"> </w:t>
      </w:r>
    </w:p>
    <w:p>
      <w:pPr>
        <w:pStyle w:val="Normal"/>
        <w:widowControl w:val="false"/>
        <w:suppressAutoHyphens w:val="true"/>
        <w:bidi w:val="0"/>
        <w:jc w:val="both"/>
        <w:rPr/>
      </w:pPr>
      <w:r>
        <w:rPr>
          <w:rFonts w:cs="Times New Roman"/>
          <w:b w:val="false"/>
          <w:bCs w:val="false"/>
          <w:iCs/>
          <w:sz w:val="24"/>
          <w:szCs w:val="24"/>
          <w:lang w:val="uk-UA"/>
        </w:rPr>
        <w:t>2.7. Переможець торгів зобов</w:t>
      </w:r>
      <w:r>
        <w:rPr>
          <w:rFonts w:cs="Times New Roman"/>
          <w:b w:val="false"/>
          <w:bCs w:val="false"/>
          <w:iCs/>
          <w:sz w:val="24"/>
          <w:szCs w:val="24"/>
          <w:lang w:val="en-US"/>
        </w:rPr>
        <w:t>'</w:t>
      </w:r>
      <w:r>
        <w:rPr>
          <w:rFonts w:cs="Times New Roman"/>
          <w:b w:val="false"/>
          <w:bCs w:val="false"/>
          <w:iCs/>
          <w:sz w:val="24"/>
          <w:szCs w:val="24"/>
          <w:lang w:val="uk-UA"/>
        </w:rPr>
        <w:t>язаний провести оплату за придбаний лот у порядку та строки, визначені чинним законодавством.</w:t>
      </w:r>
    </w:p>
    <w:p>
      <w:pPr>
        <w:pStyle w:val="Normal"/>
        <w:widowControl w:val="false"/>
        <w:suppressAutoHyphens w:val="true"/>
        <w:bidi w:val="0"/>
        <w:jc w:val="both"/>
        <w:rPr>
          <w:rFonts w:cs="Times New Roman"/>
          <w:b w:val="false"/>
          <w:b w:val="false"/>
          <w:bCs w:val="false"/>
          <w:iCs/>
          <w:sz w:val="24"/>
          <w:szCs w:val="24"/>
          <w:lang w:val="uk-UA"/>
        </w:rPr>
      </w:pPr>
      <w:r>
        <w:rPr>
          <w:rFonts w:cs="Times New Roman"/>
          <w:b w:val="false"/>
          <w:bCs w:val="false"/>
          <w:iCs/>
          <w:sz w:val="24"/>
          <w:szCs w:val="24"/>
          <w:lang w:val="uk-UA"/>
        </w:rPr>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3. Затвердити проект договору оренди землі, який пропонується укласти з переможцем земельних торгів у формі аукціону (Додаток 1-10).</w:t>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r>
    </w:p>
    <w:p>
      <w:pPr>
        <w:pStyle w:val="Normal"/>
        <w:widowControl w:val="false"/>
        <w:suppressAutoHyphens w:val="true"/>
        <w:overflowPunct w:val="false"/>
        <w:bidi w:val="0"/>
        <w:ind w:left="0" w:right="0" w:firstLine="567"/>
        <w:jc w:val="both"/>
        <w:rPr/>
      </w:pPr>
      <w:r>
        <w:rPr>
          <w:rFonts w:cs="Times New Roman"/>
          <w:b w:val="false"/>
          <w:bCs w:val="false"/>
          <w:iCs/>
          <w:sz w:val="24"/>
          <w:szCs w:val="24"/>
          <w:lang w:val="uk-UA"/>
        </w:rPr>
        <w:t xml:space="preserve">4. </w:t>
      </w:r>
      <w:r>
        <w:rPr>
          <w:rFonts w:cs="Times New Roman"/>
          <w:b w:val="false"/>
          <w:bCs w:val="false"/>
          <w:i w:val="false"/>
          <w:iCs/>
          <w:caps w:val="false"/>
          <w:smallCaps w:val="false"/>
          <w:color w:val="000000"/>
          <w:spacing w:val="0"/>
          <w:sz w:val="24"/>
          <w:szCs w:val="24"/>
          <w:lang w:val="uk-UA"/>
        </w:rPr>
        <w:t xml:space="preserve">Зміївській міській раді </w:t>
      </w:r>
      <w:r>
        <w:rPr>
          <w:b w:val="false"/>
          <w:i w:val="false"/>
          <w:caps w:val="false"/>
          <w:smallCaps w:val="false"/>
          <w:color w:val="000000"/>
          <w:spacing w:val="0"/>
          <w:sz w:val="24"/>
        </w:rPr>
        <w:t>оприлюдн</w:t>
      </w:r>
      <w:r>
        <w:rPr>
          <w:b w:val="false"/>
          <w:i w:val="false"/>
          <w:caps w:val="false"/>
          <w:smallCaps w:val="false"/>
          <w:color w:val="000000"/>
          <w:spacing w:val="0"/>
          <w:sz w:val="24"/>
          <w:lang w:val="uk-UA"/>
        </w:rPr>
        <w:t>ити</w:t>
      </w:r>
      <w:r>
        <w:rPr>
          <w:b w:val="false"/>
          <w:i w:val="false"/>
          <w:caps w:val="false"/>
          <w:smallCaps w:val="false"/>
          <w:color w:val="000000"/>
          <w:spacing w:val="0"/>
          <w:sz w:val="24"/>
        </w:rPr>
        <w:t xml:space="preserve"> в електронній торговій системі оголошення про проведення земельних торгів не пізніше ніж через 90 календарних днів після прийняття </w:t>
      </w:r>
      <w:r>
        <w:rPr>
          <w:b w:val="false"/>
          <w:i w:val="false"/>
          <w:caps w:val="false"/>
          <w:smallCaps w:val="false"/>
          <w:color w:val="000000"/>
          <w:spacing w:val="0"/>
          <w:sz w:val="24"/>
          <w:lang w:val="uk-UA"/>
        </w:rPr>
        <w:t>нею</w:t>
      </w:r>
      <w:r>
        <w:rPr>
          <w:b w:val="false"/>
          <w:i w:val="false"/>
          <w:caps w:val="false"/>
          <w:smallCaps w:val="false"/>
          <w:color w:val="000000"/>
          <w:spacing w:val="0"/>
          <w:sz w:val="24"/>
        </w:rPr>
        <w:t xml:space="preserve"> </w:t>
      </w:r>
      <w:r>
        <w:rPr>
          <w:b w:val="false"/>
          <w:i w:val="false"/>
          <w:caps w:val="false"/>
          <w:smallCaps w:val="false"/>
          <w:color w:val="000000"/>
          <w:spacing w:val="0"/>
          <w:sz w:val="24"/>
          <w:lang w:val="uk-UA"/>
        </w:rPr>
        <w:t>даного рішення.</w:t>
      </w:r>
    </w:p>
    <w:p>
      <w:pPr>
        <w:pStyle w:val="Normal"/>
        <w:widowControl w:val="false"/>
        <w:suppressAutoHyphens w:val="true"/>
        <w:overflowPunct w:val="false"/>
        <w:bidi w:val="0"/>
        <w:ind w:left="0" w:right="0" w:firstLine="567"/>
        <w:jc w:val="both"/>
        <w:rPr>
          <w:rFonts w:ascii="Times New Roman" w:hAnsi="Times New Roman"/>
          <w:b w:val="false"/>
          <w:b w:val="false"/>
          <w:i w:val="false"/>
          <w:i w:val="false"/>
          <w:caps w:val="false"/>
          <w:smallCaps w:val="false"/>
          <w:color w:val="000000"/>
          <w:spacing w:val="0"/>
          <w:sz w:val="24"/>
          <w:lang w:val="uk-UA"/>
        </w:rPr>
      </w:pPr>
      <w:r>
        <w:rPr>
          <w:b w:val="false"/>
          <w:i w:val="false"/>
          <w:caps w:val="false"/>
          <w:smallCaps w:val="false"/>
          <w:color w:val="000000"/>
          <w:spacing w:val="0"/>
          <w:sz w:val="24"/>
          <w:lang w:val="uk-UA"/>
        </w:rPr>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5. Ціна продажу земельної ділянки, право оренди якою набуто на електронних торгах, підлягає сплаті переможцем земельних торгів не пізніше трьох банківських днів з дня укладення відповідного договору.</w:t>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6. Уповноважити міського голову Павла ГОЛОДНІКОВА,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Зміївської міської ради як організатора проведення земельних торгів у формі електронного аукціону.</w:t>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7. Переможцю земельних торгів провести державну реєстрацію права оренди на земельну ділянку відповідно до чинного законодавства.</w:t>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r>
    </w:p>
    <w:p>
      <w:pPr>
        <w:pStyle w:val="Normal"/>
        <w:widowControl w:val="false"/>
        <w:suppressAutoHyphens w:val="true"/>
        <w:overflowPunct w:val="false"/>
        <w:bidi w:val="0"/>
        <w:ind w:left="0" w:right="0" w:firstLine="567"/>
        <w:jc w:val="both"/>
        <w:rPr>
          <w:rFonts w:eastAsia="Times New Roman" w:cs="Times New Roman"/>
          <w:b w:val="false"/>
          <w:b w:val="false"/>
          <w:bCs w:val="false"/>
          <w:color w:val="000000"/>
          <w:sz w:val="23"/>
          <w:szCs w:val="24"/>
          <w:lang w:val="uk-UA" w:eastAsia="zh-CN" w:bidi="ar-SA"/>
        </w:rPr>
      </w:pPr>
      <w:r>
        <w:rPr>
          <w:rFonts w:eastAsia="Times New Roman" w:cs="Times New Roman"/>
          <w:b w:val="false"/>
          <w:bCs w:val="false"/>
          <w:iCs/>
          <w:color w:val="000000"/>
          <w:sz w:val="24"/>
          <w:szCs w:val="24"/>
          <w:lang w:val="uk-UA" w:eastAsia="zh-CN" w:bidi="ar-SA"/>
        </w:rPr>
        <w:t xml:space="preserve">8. Контроль за виконанням рішення покласти на постійну комісію </w:t>
      </w:r>
      <w:r>
        <w:rPr>
          <w:rFonts w:eastAsia="Times New Roman" w:cs="Times New Roman"/>
          <w:b w:val="false"/>
          <w:bCs w:val="false"/>
          <w:iCs/>
          <w:color w:val="000000"/>
          <w:sz w:val="24"/>
          <w:szCs w:val="24"/>
          <w:lang w:val="de-DE" w:eastAsia="zh-CN" w:bidi="ar-SA"/>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b w:val="false"/>
          <w:bCs w:val="false"/>
          <w:iCs/>
          <w:color w:val="000000"/>
          <w:sz w:val="24"/>
          <w:szCs w:val="24"/>
          <w:lang w:val="uk-UA" w:eastAsia="zh-CN" w:bidi="ar-SA"/>
        </w:rPr>
        <w:t xml:space="preserve"> Зміївської міської ради (Андрій РЕВЕНКО).</w:t>
      </w:r>
    </w:p>
    <w:p>
      <w:pPr>
        <w:pStyle w:val="Normal"/>
        <w:numPr>
          <w:ilvl w:val="0"/>
          <w:numId w:val="0"/>
        </w:numPr>
        <w:spacing w:lineRule="auto" w:line="240" w:before="0" w:after="0"/>
        <w:ind w:left="1287" w:right="-1" w:hanging="0"/>
        <w:jc w:val="both"/>
        <w:rPr>
          <w:rFonts w:ascii="Times New Roman" w:hAnsi="Times New Roman"/>
          <w:sz w:val="23"/>
          <w:szCs w:val="24"/>
        </w:rPr>
      </w:pPr>
      <w:r>
        <w:rPr>
          <w:sz w:val="23"/>
          <w:szCs w:val="24"/>
        </w:rPr>
      </w:r>
    </w:p>
    <w:p>
      <w:pPr>
        <w:pStyle w:val="Normal"/>
        <w:numPr>
          <w:ilvl w:val="0"/>
          <w:numId w:val="0"/>
        </w:numPr>
        <w:spacing w:lineRule="auto" w:line="240" w:before="0" w:after="0"/>
        <w:ind w:left="1287" w:right="-1" w:hanging="0"/>
        <w:jc w:val="both"/>
        <w:rPr>
          <w:rFonts w:ascii="Times New Roman" w:hAnsi="Times New Roman"/>
          <w:sz w:val="23"/>
          <w:szCs w:val="24"/>
        </w:rPr>
      </w:pPr>
      <w:r>
        <w:rPr>
          <w:sz w:val="23"/>
          <w:szCs w:val="24"/>
        </w:rPr>
      </w:r>
    </w:p>
    <w:p>
      <w:pPr>
        <w:pStyle w:val="Normal"/>
        <w:numPr>
          <w:ilvl w:val="0"/>
          <w:numId w:val="0"/>
        </w:numPr>
        <w:spacing w:lineRule="auto" w:line="240" w:before="0" w:after="0"/>
        <w:ind w:left="1287" w:right="-1" w:hanging="0"/>
        <w:jc w:val="both"/>
        <w:rPr>
          <w:rFonts w:ascii="Times New Roman" w:hAnsi="Times New Roman"/>
          <w:sz w:val="23"/>
          <w:szCs w:val="24"/>
        </w:rPr>
      </w:pPr>
      <w:r>
        <w:rPr>
          <w:sz w:val="23"/>
          <w:szCs w:val="24"/>
        </w:rPr>
      </w:r>
    </w:p>
    <w:p>
      <w:pPr>
        <w:pStyle w:val="Normal"/>
        <w:numPr>
          <w:ilvl w:val="0"/>
          <w:numId w:val="0"/>
        </w:numPr>
        <w:spacing w:lineRule="auto" w:line="240" w:before="0" w:after="0"/>
        <w:ind w:left="1287" w:right="-1" w:hanging="0"/>
        <w:jc w:val="both"/>
        <w:rPr>
          <w:rFonts w:ascii="Times New Roman" w:hAnsi="Times New Roman"/>
          <w:sz w:val="23"/>
          <w:szCs w:val="24"/>
        </w:rPr>
      </w:pPr>
      <w:r>
        <w:rPr>
          <w:sz w:val="23"/>
          <w:szCs w:val="24"/>
        </w:rPr>
      </w:r>
    </w:p>
    <w:p>
      <w:pPr>
        <w:pStyle w:val="Normal"/>
        <w:numPr>
          <w:ilvl w:val="0"/>
          <w:numId w:val="0"/>
        </w:numPr>
        <w:spacing w:lineRule="auto" w:line="240" w:before="0" w:after="0"/>
        <w:ind w:left="1287" w:right="-1" w:hanging="0"/>
        <w:jc w:val="both"/>
        <w:rPr>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4675</TotalTime>
  <Application>LibreOffice/5.1.6.2$Linux_X86_64 LibreOffice_project/10m0$Build-2</Application>
  <Pages>5</Pages>
  <Words>1700</Words>
  <Characters>11809</Characters>
  <CharactersWithSpaces>13669</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2026-02-19T15:47:18Z</cp:lastPrinted>
  <dcterms:modified xsi:type="dcterms:W3CDTF">2026-02-19T15:47:11Z</dcterms:modified>
  <cp:revision>518</cp:revision>
  <dc:subject/>
  <dc:title/>
</cp:coreProperties>
</file>