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0"/>
        </w:numPr>
        <w:spacing w:lineRule="atLeast" w:line="200"/>
        <w:ind w:left="0" w:hanging="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№5235-ХСІV-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20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Про затвердження п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роекту землеустрою щодо відведення земельної ділянки у разі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зміни її    цільового призначення кадастровий номер 6321786505:00:001:0122, на цільове призначення для індивідуального садівництва, яка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розташован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а по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та перебуває у власності гр. Зозулі С. Л.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Calibri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Calibri" w:cs="Times New Roman"/>
          <w:b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Зозулі Сергія Леонідовича,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щодо відведення земельної ділянки приватної власності у разі зміни її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цільового призначення за рахунок земель сільськогосподарського призначення із земель для іншого сільськогосподарського призначення на землі для індивідуального садівництва, кадастровий номер 6321786505:00:001:0122, що розташована по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наданий проект землеустрою 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 ТОВ Консультаційний сервісний центр “ГУДВІЛ”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речових прав на нерухоме майно про реєстрацію права власності,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індексний номер витягу: 308063289 від 23.08.2022 року, 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містобудівної документації -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генерального плану села Височинівка (Пролетарське) Чугуївського (Зміївського)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району Харківської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озробленого інститутом “Укрміськбудпроект” у 19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році, виданий відділом з питань містобудування та архітектури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14.11.2025 року за №01-18/1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iCs/>
          <w:color w:val="000000"/>
          <w:lang w:val="uk-UA"/>
        </w:rPr>
      </w:pPr>
      <w:r>
        <w:rPr>
          <w:rFonts w:cs="Times New Roman"/>
          <w:b/>
          <w:bCs/>
          <w:iCs/>
          <w:color w:val="000000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1. Затвердити 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відведення земельної ділянки приватної власності у разі зміни її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цільового призначення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за рахунок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земель сільськогосподарського призначення із земель для іншого сільськогосподарського призначення гр. Зозулі Сергія                  Леонідовича до земель для індивідуального садівництва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2. 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6321786505:00:001:0122</w:t>
      </w:r>
      <w:r>
        <w:rPr>
          <w:rFonts w:cs="Times New Roman"/>
          <w:iCs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iCs/>
          <w:color w:val="00000A"/>
          <w:sz w:val="24"/>
          <w:szCs w:val="24"/>
          <w:lang w:val="uk-UA" w:eastAsia="en-US" w:bidi="ar-SA"/>
        </w:rPr>
        <w:t>0,1000</w:t>
      </w:r>
      <w:r>
        <w:rPr>
          <w:rFonts w:cs="Times New Roman"/>
          <w:iCs/>
          <w:sz w:val="24"/>
          <w:szCs w:val="24"/>
          <w:lang w:val="uk-UA"/>
        </w:rPr>
        <w:t xml:space="preserve"> га, що розташована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по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</w:t>
      </w:r>
      <w:r>
        <w:rPr>
          <w:rFonts w:cs="Times New Roman"/>
          <w:iCs/>
          <w:sz w:val="24"/>
          <w:szCs w:val="24"/>
          <w:lang w:val="uk-UA"/>
        </w:rPr>
        <w:t>(</w:t>
      </w:r>
      <w:r>
        <w:rPr>
          <w:rFonts w:eastAsia="SimSun" w:cs="Times New Roman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47668528 від 22.08.2022 року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реєстраційний номер об`єкта нерухомого майна: 1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en-US" w:bidi="ar-SA"/>
        </w:rPr>
        <w:t>718541063217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іншого сільськогосподарського призначення” (код КВЦПЗД - 01.13, вид угідь: несільськогосподарські угіддя - 0,1000 га, з них 0,1000 га - землі під сільськогосподарськими та іншими господарськими будівлями і дворами), на “Для індивідуального садівництва” (код КВЦПЗД - 01.05, вид угідь: сільськогосподарські угіддя - 0,1000 га, з них 0,1000 га - багаторічні насадження).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3. </w:t>
      </w:r>
      <w:r>
        <w:rPr>
          <w:rStyle w:val="11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sz w:val="24"/>
          <w:szCs w:val="24"/>
          <w:lang w:val="uk-UA" w:eastAsia="en-US" w:bidi="ar-SA"/>
        </w:rPr>
        <w:t>63217</w:t>
      </w:r>
      <w:r>
        <w:rPr>
          <w:rStyle w:val="11"/>
          <w:rFonts w:eastAsia="SimSun" w:cs="Tahoma"/>
          <w:color w:val="00000A"/>
          <w:sz w:val="24"/>
          <w:szCs w:val="24"/>
          <w:lang w:val="uk-UA" w:eastAsia="en-US" w:bidi="ar-SA"/>
        </w:rPr>
        <w:t>86505</w:t>
      </w:r>
      <w:r>
        <w:rPr>
          <w:rStyle w:val="11"/>
          <w:sz w:val="24"/>
          <w:szCs w:val="24"/>
          <w:lang w:val="uk-UA" w:eastAsia="en-US" w:bidi="ar-SA"/>
        </w:rPr>
        <w:t>:</w:t>
      </w:r>
      <w:r>
        <w:rPr>
          <w:rStyle w:val="11"/>
          <w:rFonts w:eastAsia="SimSun" w:cs="Tahoma"/>
          <w:color w:val="00000A"/>
          <w:sz w:val="24"/>
          <w:szCs w:val="24"/>
          <w:lang w:val="uk-UA" w:eastAsia="en-US" w:bidi="ar-SA"/>
        </w:rPr>
        <w:t>00</w:t>
      </w:r>
      <w:r>
        <w:rPr>
          <w:rStyle w:val="11"/>
          <w:sz w:val="24"/>
          <w:szCs w:val="24"/>
          <w:lang w:val="uk-UA" w:eastAsia="en-US" w:bidi="ar-SA"/>
        </w:rPr>
        <w:t>:00</w:t>
      </w:r>
      <w:r>
        <w:rPr>
          <w:rStyle w:val="11"/>
          <w:rFonts w:eastAsia="SimSun" w:cs="Tahoma"/>
          <w:color w:val="00000A"/>
          <w:sz w:val="24"/>
          <w:szCs w:val="24"/>
          <w:lang w:val="uk-UA" w:eastAsia="en-US" w:bidi="ar-SA"/>
        </w:rPr>
        <w:t>1</w:t>
      </w:r>
      <w:r>
        <w:rPr>
          <w:rStyle w:val="11"/>
          <w:sz w:val="24"/>
          <w:szCs w:val="24"/>
          <w:lang w:val="uk-UA" w:eastAsia="en-US" w:bidi="ar-SA"/>
        </w:rPr>
        <w:t>:0</w:t>
      </w:r>
      <w:r>
        <w:rPr>
          <w:rStyle w:val="11"/>
          <w:rFonts w:eastAsia="SimSun" w:cs="Tahoma"/>
          <w:color w:val="00000A"/>
          <w:sz w:val="24"/>
          <w:szCs w:val="24"/>
          <w:lang w:val="uk-UA" w:eastAsia="en-US" w:bidi="ar-SA"/>
        </w:rPr>
        <w:t>122</w:t>
      </w:r>
      <w:r>
        <w:rPr>
          <w:rStyle w:val="11"/>
          <w:sz w:val="24"/>
          <w:szCs w:val="24"/>
          <w:lang w:val="uk-UA" w:eastAsia="ru-RU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 xml:space="preserve">4. </w:t>
      </w:r>
      <w:r>
        <w:rPr>
          <w:sz w:val="24"/>
          <w:szCs w:val="24"/>
          <w:lang w:val="uk-UA" w:bidi="ar-SA"/>
        </w:rPr>
        <w:t xml:space="preserve">Рекомендувати </w:t>
      </w:r>
      <w:r>
        <w:rPr>
          <w:rStyle w:val="Style12"/>
          <w:rFonts w:eastAsia="SimSun" w:cs="Tahoma"/>
          <w:color w:val="00000A"/>
          <w:sz w:val="24"/>
          <w:szCs w:val="24"/>
          <w:lang w:val="uk-UA" w:eastAsia="en-US" w:bidi="ar-SA"/>
        </w:rPr>
        <w:t>гр. Зозулі С. Л.</w:t>
      </w:r>
      <w:r>
        <w:rPr>
          <w:sz w:val="24"/>
          <w:szCs w:val="24"/>
          <w:lang w:val="uk-UA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 </w:t>
      </w:r>
      <w:r>
        <w:rPr>
          <w:rStyle w:val="11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sz w:val="24"/>
          <w:szCs w:val="24"/>
          <w:lang w:val="uk-UA" w:eastAsia="en-US" w:bidi="ar-SA"/>
        </w:rPr>
        <w:t>63217</w:t>
      </w:r>
      <w:r>
        <w:rPr>
          <w:rStyle w:val="11"/>
          <w:rFonts w:eastAsia="SimSun" w:cs="Tahoma"/>
          <w:color w:val="00000A"/>
          <w:sz w:val="24"/>
          <w:szCs w:val="24"/>
          <w:lang w:val="uk-UA" w:eastAsia="en-US" w:bidi="ar-SA"/>
        </w:rPr>
        <w:t>86505</w:t>
      </w:r>
      <w:r>
        <w:rPr>
          <w:rStyle w:val="11"/>
          <w:sz w:val="24"/>
          <w:szCs w:val="24"/>
          <w:lang w:val="uk-UA" w:eastAsia="en-US" w:bidi="ar-SA"/>
        </w:rPr>
        <w:t>:0</w:t>
      </w:r>
      <w:r>
        <w:rPr>
          <w:rStyle w:val="11"/>
          <w:rFonts w:eastAsia="SimSun" w:cs="Tahoma"/>
          <w:color w:val="00000A"/>
          <w:sz w:val="24"/>
          <w:szCs w:val="24"/>
          <w:lang w:val="uk-UA" w:eastAsia="en-US" w:bidi="ar-SA"/>
        </w:rPr>
        <w:t>0</w:t>
      </w:r>
      <w:r>
        <w:rPr>
          <w:rStyle w:val="11"/>
          <w:sz w:val="24"/>
          <w:szCs w:val="24"/>
          <w:lang w:val="uk-UA" w:eastAsia="en-US" w:bidi="ar-SA"/>
        </w:rPr>
        <w:t>:00</w:t>
      </w:r>
      <w:r>
        <w:rPr>
          <w:rStyle w:val="11"/>
          <w:rFonts w:eastAsia="SimSun" w:cs="Tahoma"/>
          <w:color w:val="00000A"/>
          <w:sz w:val="24"/>
          <w:szCs w:val="24"/>
          <w:lang w:val="uk-UA" w:eastAsia="en-US" w:bidi="ar-SA"/>
        </w:rPr>
        <w:t>1</w:t>
      </w:r>
      <w:r>
        <w:rPr>
          <w:rStyle w:val="11"/>
          <w:sz w:val="24"/>
          <w:szCs w:val="24"/>
          <w:lang w:val="uk-UA" w:eastAsia="en-US" w:bidi="ar-SA"/>
        </w:rPr>
        <w:t>:0</w:t>
      </w:r>
      <w:r>
        <w:rPr>
          <w:rStyle w:val="11"/>
          <w:rFonts w:eastAsia="SimSun" w:cs="Tahoma"/>
          <w:color w:val="00000A"/>
          <w:sz w:val="24"/>
          <w:szCs w:val="24"/>
          <w:lang w:val="uk-UA" w:eastAsia="en-US" w:bidi="ar-SA"/>
        </w:rPr>
        <w:t>122</w:t>
      </w:r>
      <w:r>
        <w:rPr>
          <w:rStyle w:val="11"/>
          <w:sz w:val="24"/>
          <w:szCs w:val="24"/>
          <w:lang w:val="uk-UA" w:eastAsia="ru-RU" w:bidi="ar-SA"/>
        </w:rPr>
        <w:t xml:space="preserve">, площею 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0,1000</w:t>
      </w:r>
      <w:r>
        <w:rPr>
          <w:rStyle w:val="11"/>
          <w:sz w:val="24"/>
          <w:szCs w:val="24"/>
          <w:lang w:val="uk-UA" w:eastAsia="ru-RU" w:bidi="ar-SA"/>
        </w:rPr>
        <w:t xml:space="preserve"> га</w:t>
      </w:r>
      <w:r>
        <w:rPr>
          <w:sz w:val="24"/>
          <w:szCs w:val="24"/>
          <w:lang w:val="uk-UA" w:bidi="ar-SA"/>
        </w:rPr>
        <w:t>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  <w:lang w:val="uk-UA" w:bidi="ar-SA"/>
        </w:rPr>
        <w:t xml:space="preserve">5. </w:t>
      </w:r>
      <w:r>
        <w:rPr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ind w:left="720" w:hanging="0"/>
        <w:jc w:val="both"/>
        <w:rPr>
          <w:rFonts w:ascii="Times New Roman" w:hAnsi="Times New Roman" w:eastAsia="Times New Roman"/>
          <w:b w:val="false"/>
          <w:b w:val="false"/>
          <w:bCs w:val="false"/>
          <w:color w:val="00000A"/>
          <w:lang w:val="uk-UA" w:bidi="ar-SA"/>
        </w:rPr>
      </w:pPr>
      <w:r>
        <w:rPr>
          <w:rFonts w:eastAsia="Times New Roman"/>
          <w:b w:val="false"/>
          <w:bCs w:val="false"/>
          <w:color w:val="00000A"/>
          <w:lang w:val="uk-UA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Application>LibreOffice/5.1.6.2$Linux_X86_64 LibreOffice_project/10m0$Build-2</Application>
  <Pages>2</Pages>
  <Words>450</Words>
  <Characters>3191</Characters>
  <CharactersWithSpaces>3808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2026-02-19T16:07:37Z</cp:lastPrinted>
  <dcterms:modified xsi:type="dcterms:W3CDTF">2026-02-20T11:07:03Z</dcterms:modified>
  <cp:revision>521</cp:revision>
  <dc:subject/>
  <dc:title/>
</cp:coreProperties>
</file>