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Х</w:t>
      </w:r>
      <w:r>
        <w:rPr>
          <w:rFonts w:cs="Times New Roman"/>
          <w:b/>
          <w:bCs/>
          <w:caps/>
          <w:color w:val="000000"/>
          <w:sz w:val="28"/>
          <w:szCs w:val="28"/>
          <w:lang w:val="uk-UA"/>
        </w:rPr>
        <w:t>СV</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sz w:val="24"/>
          <w:szCs w:val="24"/>
          <w:lang w:val="uk-UA"/>
        </w:rPr>
        <w:t xml:space="preserve">05 березня 2026 року                                    м. Зміїв                                          </w:t>
      </w:r>
      <w:r>
        <w:rPr>
          <w:rFonts w:cs="Times New Roman"/>
          <w:b/>
          <w:bCs/>
          <w:sz w:val="24"/>
          <w:szCs w:val="24"/>
        </w:rPr>
        <w:t xml:space="preserve"> </w:t>
      </w:r>
      <w:r>
        <w:rPr>
          <w:rFonts w:cs="Times New Roman"/>
          <w:b/>
          <w:bCs/>
          <w:sz w:val="24"/>
          <w:szCs w:val="24"/>
          <w:lang w:val="uk-UA"/>
        </w:rPr>
        <w:t>№5268-ХСV-</w:t>
      </w:r>
      <w:bookmarkStart w:id="0" w:name="__DdeLink__54_820201326"/>
      <w:r>
        <w:rPr>
          <w:rFonts w:cs="Times New Roman"/>
          <w:b/>
          <w:bCs/>
          <w:sz w:val="24"/>
          <w:szCs w:val="24"/>
          <w:lang w:val="en-US"/>
        </w:rPr>
        <w:t>V</w:t>
      </w:r>
      <w:bookmarkEnd w:id="0"/>
      <w:r>
        <w:rPr>
          <w:rFonts w:cs="Times New Roman"/>
          <w:b/>
          <w:bCs/>
          <w:sz w:val="24"/>
          <w:szCs w:val="24"/>
          <w:lang w:val="uk-UA"/>
        </w:rPr>
        <w:t>ІІІ</w:t>
      </w:r>
    </w:p>
    <w:p>
      <w:pPr>
        <w:pStyle w:val="Style32"/>
        <w:widowControl w:val="false"/>
        <w:tabs>
          <w:tab w:val="left" w:pos="0" w:leader="none"/>
        </w:tabs>
        <w:suppressAutoHyphens w:val="false"/>
        <w:overflowPunct w:val="false"/>
        <w:bidi w:val="0"/>
        <w:spacing w:lineRule="auto" w:line="240" w:before="0" w:after="0"/>
        <w:ind w:right="4275" w:hanging="0"/>
        <w:jc w:val="both"/>
        <w:rPr>
          <w:rStyle w:val="Style12"/>
          <w:rFonts w:ascii="Times New Roman" w:hAnsi="Times New Roman" w:eastAsia="Times New Roman" w:cs="Times New Roman"/>
          <w:b/>
          <w:b/>
          <w:bCs/>
          <w:i w:val="false"/>
          <w:i w:val="false"/>
          <w:iCs/>
          <w:caps w:val="false"/>
          <w:smallCaps w:val="false"/>
          <w:color w:val="000000"/>
          <w:spacing w:val="0"/>
          <w:sz w:val="23"/>
          <w:szCs w:val="24"/>
          <w:highlight w:val="white"/>
          <w:lang w:val="uk-UA" w:eastAsia="zh-CN" w:bidi="ar-SA"/>
        </w:rPr>
      </w:pPr>
      <w:r>
        <w:rPr>
          <w:rFonts w:eastAsia="Times New Roman" w:cs="Times New Roman"/>
          <w:b/>
          <w:bCs/>
          <w:i w:val="false"/>
          <w:iCs/>
          <w:caps w:val="false"/>
          <w:smallCaps w:val="false"/>
          <w:color w:val="000000"/>
          <w:spacing w:val="0"/>
          <w:sz w:val="23"/>
          <w:szCs w:val="24"/>
          <w:highlight w:val="white"/>
          <w:lang w:val="uk-UA" w:eastAsia="zh-CN" w:bidi="ar-SA"/>
        </w:rPr>
      </w:r>
    </w:p>
    <w:p>
      <w:pPr>
        <w:pStyle w:val="Style32"/>
        <w:widowControl w:val="false"/>
        <w:tabs>
          <w:tab w:val="left" w:pos="0" w:leader="none"/>
        </w:tabs>
        <w:suppressAutoHyphens w:val="false"/>
        <w:overflowPunct w:val="false"/>
        <w:bidi w:val="0"/>
        <w:spacing w:lineRule="auto" w:line="240" w:before="0" w:after="0"/>
        <w:ind w:left="0" w:right="3402" w:hanging="0"/>
        <w:jc w:val="both"/>
        <w:rPr/>
      </w:pPr>
      <w:r>
        <w:rPr>
          <w:rStyle w:val="Style12"/>
          <w:rFonts w:eastAsia="Times New Roman" w:cs="Times New Roman"/>
          <w:b/>
          <w:bCs/>
          <w:i w:val="false"/>
          <w:iCs/>
          <w:caps w:val="false"/>
          <w:smallCaps w:val="false"/>
          <w:color w:val="000000"/>
          <w:spacing w:val="0"/>
          <w:sz w:val="24"/>
          <w:szCs w:val="24"/>
          <w:highlight w:val="white"/>
          <w:shd w:fill="FFFFFF" w:val="clear"/>
          <w:lang w:val="uk-UA" w:eastAsia="zh-CN" w:bidi="ar-SA"/>
        </w:rPr>
        <w:t>Про відмову гр. Доброскоку С. С. у наданні дозволу на розроблення проекту землеустрою щодо відведення земельної ділянки в оренду для сінокосіння і випасання худоби, що розташована за межами населеного пункту    м. Зміїв</w:t>
      </w:r>
    </w:p>
    <w:p>
      <w:pPr>
        <w:pStyle w:val="Normal"/>
        <w:widowControl w:val="false"/>
        <w:tabs>
          <w:tab w:val="left" w:pos="682" w:leader="none"/>
        </w:tabs>
        <w:suppressAutoHyphens w:val="false"/>
        <w:overflowPunct w:val="true"/>
        <w:bidi w:val="0"/>
        <w:spacing w:lineRule="auto" w:line="240" w:before="0" w:after="0"/>
        <w:ind w:left="0" w:right="0" w:hanging="0"/>
        <w:jc w:val="both"/>
        <w:rPr>
          <w:rStyle w:val="Style12"/>
          <w:rFonts w:ascii="Times New Roman" w:hAnsi="Times New Roman" w:eastAsia="Times New Roman" w:cs="Times New Roman"/>
          <w:b/>
          <w:b/>
          <w:bCs/>
          <w:i w:val="false"/>
          <w:i w:val="false"/>
          <w:iCs/>
          <w:caps w:val="false"/>
          <w:smallCaps w:val="false"/>
          <w:color w:val="000000"/>
          <w:spacing w:val="0"/>
          <w:sz w:val="23"/>
          <w:szCs w:val="24"/>
          <w:highlight w:val="white"/>
          <w:u w:val="none"/>
          <w:lang w:val="uk-UA" w:eastAsia="zh-CN" w:bidi="ar-SA"/>
        </w:rPr>
      </w:pPr>
      <w:r>
        <w:rPr>
          <w:rFonts w:eastAsia="Times New Roman" w:cs="Times New Roman"/>
          <w:b/>
          <w:bCs/>
          <w:i w:val="false"/>
          <w:iCs/>
          <w:caps w:val="false"/>
          <w:smallCaps w:val="false"/>
          <w:color w:val="000000"/>
          <w:spacing w:val="0"/>
          <w:sz w:val="23"/>
          <w:szCs w:val="24"/>
          <w:highlight w:val="white"/>
          <w:u w:val="none"/>
          <w:lang w:val="uk-UA" w:eastAsia="zh-CN" w:bidi="ar-SA"/>
        </w:rPr>
      </w:r>
    </w:p>
    <w:p>
      <w:pPr>
        <w:pStyle w:val="Normal"/>
        <w:widowControl w:val="false"/>
        <w:tabs>
          <w:tab w:val="left" w:pos="682" w:leader="none"/>
        </w:tabs>
        <w:suppressAutoHyphens w:val="false"/>
        <w:overflowPunct w:val="true"/>
        <w:bidi w:val="0"/>
        <w:spacing w:lineRule="auto" w:line="240" w:before="0" w:after="0"/>
        <w:ind w:left="0" w:right="0" w:firstLine="510"/>
        <w:jc w:val="both"/>
        <w:rPr/>
      </w:pP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 xml:space="preserve">Розглянувши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zh-CN" w:bidi="ar-SA"/>
        </w:rPr>
        <w:t>заяву</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 xml:space="preserve"> гр.</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zh-CN" w:bidi="ar-SA"/>
        </w:rPr>
        <w:t xml:space="preserve"> Доброскока Степана Сергійовича</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zh-CN" w:bidi="ar-SA"/>
        </w:rPr>
        <w:t xml:space="preserve"> ідентифікаційний номер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zh-CN" w:bidi="ar-SA"/>
        </w:rPr>
        <w:t>Х</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 як</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zh-CN" w:bidi="ar-SA"/>
        </w:rPr>
        <w:t xml:space="preserve">ий </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зареєстрован</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zh-CN" w:bidi="ar-SA"/>
        </w:rPr>
        <w:t>ий</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 xml:space="preserve"> за адресою: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zh-CN" w:bidi="ar-SA"/>
        </w:rPr>
        <w:t>Х</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 про надання дозволу на розроб</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zh-CN" w:bidi="ar-SA"/>
        </w:rPr>
        <w:t>лення</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 xml:space="preserve"> проекту землеустрою щодо відведення земельн</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zh-CN" w:bidi="ar-SA"/>
        </w:rPr>
        <w:t xml:space="preserve">ої </w:t>
      </w:r>
      <w:r>
        <w:rPr>
          <w:rStyle w:val="Style12"/>
          <w:rFonts w:eastAsia="Calibri" w:cs="Times New Roman"/>
          <w:b w:val="false"/>
          <w:bCs w:val="false"/>
          <w:i w:val="false"/>
          <w:iCs/>
          <w:caps w:val="false"/>
          <w:smallCaps w:val="false"/>
          <w:color w:val="000000"/>
          <w:spacing w:val="4"/>
          <w:sz w:val="23"/>
          <w:szCs w:val="24"/>
          <w:highlight w:val="white"/>
          <w:u w:val="none"/>
          <w:lang w:val="en-US" w:eastAsia="en-US" w:bidi="ar-SA"/>
        </w:rPr>
        <w:t>ділян</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к</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zh-CN" w:bidi="ar-SA"/>
        </w:rPr>
        <w:t>и в оренду для сінокосіння і випасання худоби</w:t>
      </w:r>
      <w:r>
        <w:rPr>
          <w:rStyle w:val="Style12"/>
          <w:rFonts w:eastAsia="Calibri" w:cs="Times New Roman"/>
          <w:b w:val="false"/>
          <w:bCs w:val="false"/>
          <w:i w:val="false"/>
          <w:iCs/>
          <w:caps w:val="false"/>
          <w:smallCaps w:val="false"/>
          <w:color w:val="000000"/>
          <w:spacing w:val="4"/>
          <w:sz w:val="23"/>
          <w:szCs w:val="24"/>
          <w:highlight w:val="white"/>
          <w:u w:val="none"/>
          <w:shd w:fill="FFFFFF" w:val="clear"/>
          <w:lang w:val="uk-UA" w:eastAsia="en-US" w:bidi="ar-SA"/>
        </w:rPr>
        <w:t xml:space="preserve">, що розташована за межами населеного пункту м. Зміїв, </w:t>
      </w:r>
      <w:r>
        <w:rPr>
          <w:rStyle w:val="Style12"/>
          <w:rFonts w:eastAsia="Calibri" w:cs="Times New Roman"/>
          <w:b w:val="false"/>
          <w:bCs w:val="false"/>
          <w:i w:val="false"/>
          <w:iCs/>
          <w:caps w:val="false"/>
          <w:smallCaps w:val="false"/>
          <w:color w:val="000000"/>
          <w:spacing w:val="4"/>
          <w:sz w:val="23"/>
          <w:szCs w:val="24"/>
          <w:highlight w:val="white"/>
          <w:u w:val="none"/>
          <w:lang w:val="uk-UA" w:eastAsia="en-US" w:bidi="ar-SA"/>
        </w:rPr>
        <w:t>враховуючи надане заявником Викопіювання із публічної кадастрової карти, Інформацію Державного земельного кадастру про право власності та речові права на земельну ділянку від 02.03.2026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w:t>
      </w:r>
      <w:r>
        <w:rPr>
          <w:rStyle w:val="Style12"/>
          <w:rFonts w:eastAsia="Calibri" w:cs="Times New Roman"/>
          <w:b w:val="false"/>
          <w:bCs w:val="false"/>
          <w:i w:val="false"/>
          <w:iCs/>
          <w:caps w:val="false"/>
          <w:smallCaps w:val="false"/>
          <w:color w:val="00000A"/>
          <w:spacing w:val="4"/>
          <w:sz w:val="23"/>
          <w:szCs w:val="24"/>
          <w:highlight w:val="white"/>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(витяг з протоколу № 81 засідання постійної комісії від 03 березня</w:t>
      </w:r>
      <w:r>
        <w:rPr>
          <w:rStyle w:val="Style12"/>
          <w:rFonts w:eastAsia="Times New Roman" w:cs="Times New Roman"/>
          <w:b w:val="false"/>
          <w:bCs w:val="false"/>
          <w:i w:val="false"/>
          <w:iCs/>
          <w:caps w:val="false"/>
          <w:smallCaps w:val="false"/>
          <w:color w:val="000000"/>
          <w:spacing w:val="4"/>
          <w:sz w:val="23"/>
          <w:szCs w:val="24"/>
          <w:u w:val="none"/>
          <w:lang w:val="uk-UA" w:eastAsia="en-US" w:bidi="ar-SA"/>
        </w:rPr>
        <w:t xml:space="preserve">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en-US" w:bidi="ar-SA"/>
        </w:rPr>
        <w:t xml:space="preserve">2026 року),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 керуючись ст. 12, 20, 34, 58, 123,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zh-CN" w:bidi="ar-SA"/>
        </w:rPr>
        <w:t xml:space="preserve">134, 127 </w:t>
      </w:r>
      <w:r>
        <w:rPr>
          <w:rStyle w:val="Style12"/>
          <w:rFonts w:eastAsia="Times New Roman" w:cs="Times New Roman"/>
          <w:b w:val="false"/>
          <w:bCs w:val="false"/>
          <w:i w:val="false"/>
          <w:iCs/>
          <w:caps w:val="false"/>
          <w:smallCaps w:val="false"/>
          <w:color w:val="000000"/>
          <w:spacing w:val="4"/>
          <w:sz w:val="23"/>
          <w:szCs w:val="24"/>
          <w:highlight w:val="white"/>
          <w:u w:val="none"/>
          <w:lang w:val="uk-UA" w:eastAsia="ru-RU" w:bidi="ar-SA"/>
        </w:rPr>
        <w:t xml:space="preserve">Земельного кодексу України,  п. 34 ст. 26, ст. 59 Закону України «Про місцеве самоврядування в Україні», Закону України “Про адміністративну процедуру”, Зміївська міська рада    </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sz w:val="23"/>
        </w:rPr>
      </w:pPr>
      <w:r>
        <w:rPr>
          <w:sz w:val="23"/>
        </w:rPr>
      </w:r>
    </w:p>
    <w:p>
      <w:pPr>
        <w:pStyle w:val="Style32"/>
        <w:widowControl/>
        <w:suppressAutoHyphens w:val="false"/>
        <w:bidi w:val="0"/>
        <w:spacing w:lineRule="auto" w:line="240" w:before="0" w:after="0"/>
        <w:ind w:left="0" w:right="0" w:hanging="0"/>
        <w:jc w:val="both"/>
        <w:rPr>
          <w:sz w:val="23"/>
        </w:rPr>
      </w:pPr>
      <w:r>
        <w:rPr>
          <w:b/>
          <w:bCs/>
          <w:color w:val="000000"/>
          <w:sz w:val="23"/>
          <w:szCs w:val="24"/>
          <w:lang w:val="uk-UA"/>
        </w:rPr>
        <w:t>ВИРІШИЛА:</w:t>
      </w:r>
    </w:p>
    <w:p>
      <w:pPr>
        <w:pStyle w:val="Style32"/>
        <w:widowControl/>
        <w:suppressAutoHyphens w:val="false"/>
        <w:bidi w:val="0"/>
        <w:spacing w:lineRule="auto" w:line="240" w:before="0" w:after="0"/>
        <w:ind w:left="0" w:right="0" w:hanging="0"/>
        <w:jc w:val="both"/>
        <w:rPr>
          <w:b/>
          <w:b/>
          <w:bCs/>
          <w:color w:val="000000"/>
          <w:sz w:val="24"/>
          <w:szCs w:val="24"/>
          <w:lang w:val="uk-UA"/>
        </w:rPr>
      </w:pPr>
      <w:r>
        <w:rPr>
          <w:b/>
          <w:bCs/>
          <w:color w:val="000000"/>
          <w:sz w:val="24"/>
          <w:szCs w:val="24"/>
          <w:lang w:val="uk-UA"/>
        </w:rPr>
      </w:r>
    </w:p>
    <w:p>
      <w:pPr>
        <w:pStyle w:val="Style32"/>
        <w:widowControl/>
        <w:suppressAutoHyphens w:val="false"/>
        <w:overflowPunct w:val="true"/>
        <w:bidi w:val="0"/>
        <w:spacing w:lineRule="auto" w:line="240" w:before="0" w:after="0"/>
        <w:ind w:left="0" w:right="0" w:firstLine="567"/>
        <w:jc w:val="both"/>
        <w:rPr/>
      </w:pPr>
      <w:r>
        <w:rPr>
          <w:sz w:val="23"/>
          <w:lang w:val="uk-UA"/>
        </w:rPr>
        <w:t xml:space="preserve">1. </w:t>
      </w:r>
      <w:r>
        <w:rPr>
          <w:sz w:val="23"/>
          <w:lang w:val="uk-UA" w:eastAsia="zh-CN" w:bidi="ar-SA"/>
        </w:rPr>
        <w:t>Відмовити</w:t>
      </w:r>
      <w:r>
        <w:rPr>
          <w:sz w:val="23"/>
          <w:lang w:val="uk-UA"/>
        </w:rPr>
        <w:t xml:space="preserve"> гр. </w:t>
      </w:r>
      <w:r>
        <w:rPr>
          <w:rFonts w:eastAsia="Times New Roman" w:cs="Times New Roman"/>
          <w:color w:val="000000"/>
          <w:sz w:val="23"/>
          <w:szCs w:val="24"/>
          <w:lang w:val="uk-UA" w:eastAsia="zh-CN" w:bidi="ar-SA"/>
        </w:rPr>
        <w:t>Доброскоку Степану Сергійовичу</w:t>
      </w:r>
      <w:r>
        <w:rPr>
          <w:color w:val="000000"/>
          <w:sz w:val="23"/>
          <w:szCs w:val="24"/>
          <w:lang w:val="uk-UA" w:eastAsia="zh-CN" w:bidi="ar-SA"/>
        </w:rPr>
        <w:t>,</w:t>
      </w:r>
      <w:r>
        <w:rPr>
          <w:rFonts w:eastAsia="Times New Roman" w:cs="Times New Roman"/>
          <w:color w:val="000000"/>
          <w:sz w:val="23"/>
          <w:szCs w:val="24"/>
          <w:lang w:val="uk-UA" w:eastAsia="zh-CN" w:bidi="ar-SA"/>
        </w:rPr>
        <w:t xml:space="preserve"> ідентифікаційний номер </w:t>
      </w:r>
      <w:r>
        <w:rPr>
          <w:rFonts w:eastAsia="Times New Roman" w:cs="Times New Roman"/>
          <w:color w:val="000000"/>
          <w:sz w:val="23"/>
          <w:szCs w:val="24"/>
          <w:lang w:val="uk-UA" w:eastAsia="zh-CN" w:bidi="ar-SA"/>
        </w:rPr>
        <w:t>Х</w:t>
      </w:r>
      <w:r>
        <w:rPr>
          <w:rFonts w:eastAsia="Times New Roman" w:cs="Times New Roman"/>
          <w:color w:val="000000"/>
          <w:sz w:val="23"/>
          <w:szCs w:val="24"/>
          <w:lang w:val="uk-UA" w:eastAsia="zh-CN" w:bidi="ar-SA"/>
        </w:rPr>
        <w:t xml:space="preserve">, який зареєстрований за адресою: </w:t>
      </w:r>
      <w:r>
        <w:rPr>
          <w:rFonts w:eastAsia="Times New Roman" w:cs="Times New Roman"/>
          <w:color w:val="000000"/>
          <w:sz w:val="23"/>
          <w:szCs w:val="24"/>
          <w:lang w:val="uk-UA" w:eastAsia="zh-CN" w:bidi="ar-SA"/>
        </w:rPr>
        <w:t>Х</w:t>
      </w:r>
      <w:r>
        <w:rPr>
          <w:color w:val="000000"/>
          <w:sz w:val="23"/>
          <w:szCs w:val="24"/>
          <w:lang w:val="uk-UA" w:eastAsia="zh-CN" w:bidi="ar-SA"/>
        </w:rPr>
        <w:t>,</w:t>
      </w:r>
      <w:r>
        <w:rPr>
          <w:sz w:val="23"/>
          <w:lang w:val="uk-UA"/>
        </w:rPr>
        <w:t xml:space="preserve"> </w:t>
      </w:r>
      <w:r>
        <w:rPr>
          <w:b w:val="false"/>
          <w:bCs w:val="false"/>
          <w:color w:val="000000"/>
          <w:sz w:val="23"/>
          <w:shd w:fill="FFFFFF" w:val="clear"/>
          <w:lang w:val="uk-UA"/>
        </w:rPr>
        <w:t>у наданн</w:t>
      </w:r>
      <w:r>
        <w:rPr>
          <w:rFonts w:eastAsia="Times New Roman" w:cs="Times New Roman"/>
          <w:b w:val="false"/>
          <w:bCs w:val="false"/>
          <w:color w:val="000000"/>
          <w:sz w:val="23"/>
          <w:szCs w:val="24"/>
          <w:shd w:fill="FFFFFF" w:val="clear"/>
          <w:lang w:val="uk-UA" w:eastAsia="zh-CN" w:bidi="ar-SA"/>
        </w:rPr>
        <w:t>і</w:t>
      </w:r>
      <w:r>
        <w:rPr>
          <w:b w:val="false"/>
          <w:bCs w:val="false"/>
          <w:color w:val="000000"/>
          <w:sz w:val="23"/>
          <w:shd w:fill="FFFFFF" w:val="clear"/>
          <w:lang w:val="uk-UA"/>
        </w:rPr>
        <w:t xml:space="preserve"> дозволу </w:t>
      </w:r>
      <w:r>
        <w:rPr>
          <w:rFonts w:eastAsia="Times New Roman" w:cs="Times New Roman"/>
          <w:b w:val="false"/>
          <w:bCs w:val="false"/>
          <w:color w:val="000000"/>
          <w:sz w:val="23"/>
          <w:szCs w:val="24"/>
          <w:shd w:fill="FFFFFF" w:val="clear"/>
          <w:lang w:val="uk-UA" w:eastAsia="zh-CN" w:bidi="ar-SA"/>
        </w:rPr>
        <w:t>н</w:t>
      </w:r>
      <w:r>
        <w:rPr>
          <w:b w:val="false"/>
          <w:bCs w:val="false"/>
          <w:color w:val="000000"/>
          <w:sz w:val="23"/>
          <w:shd w:fill="FFFFFF" w:val="clear"/>
          <w:lang w:val="uk-UA"/>
        </w:rPr>
        <w:t>а розроб</w:t>
      </w:r>
      <w:r>
        <w:rPr>
          <w:rFonts w:eastAsia="Times New Roman" w:cs="Times New Roman"/>
          <w:b w:val="false"/>
          <w:bCs w:val="false"/>
          <w:color w:val="000000"/>
          <w:sz w:val="23"/>
          <w:szCs w:val="24"/>
          <w:shd w:fill="FFFFFF" w:val="clear"/>
          <w:lang w:val="uk-UA" w:eastAsia="zh-CN" w:bidi="ar-SA"/>
        </w:rPr>
        <w:t>лення</w:t>
      </w:r>
      <w:r>
        <w:rPr>
          <w:b w:val="false"/>
          <w:bCs w:val="false"/>
          <w:color w:val="000000"/>
          <w:sz w:val="23"/>
          <w:shd w:fill="FFFFFF" w:val="clear"/>
          <w:lang w:val="uk-UA"/>
        </w:rPr>
        <w:t xml:space="preserve"> проекту землеустрою щодо відведення </w:t>
      </w:r>
      <w:r>
        <w:rPr>
          <w:sz w:val="23"/>
          <w:lang w:val="uk-UA"/>
        </w:rPr>
        <w:t>земельн</w:t>
      </w:r>
      <w:r>
        <w:rPr>
          <w:sz w:val="23"/>
          <w:lang w:val="uk-UA" w:eastAsia="zh-CN" w:bidi="ar-SA"/>
        </w:rPr>
        <w:t>ої</w:t>
      </w:r>
      <w:r>
        <w:rPr>
          <w:sz w:val="23"/>
          <w:lang w:val="uk-UA"/>
        </w:rPr>
        <w:t xml:space="preserve"> ділян</w:t>
      </w:r>
      <w:r>
        <w:rPr>
          <w:sz w:val="23"/>
          <w:lang w:val="uk-UA" w:eastAsia="zh-CN" w:bidi="ar-SA"/>
        </w:rPr>
        <w:t xml:space="preserve">ки </w:t>
      </w:r>
      <w:r>
        <w:rPr>
          <w:rFonts w:eastAsia="Times New Roman" w:cs="Times New Roman"/>
          <w:color w:val="000000"/>
          <w:sz w:val="23"/>
          <w:szCs w:val="24"/>
          <w:lang w:val="uk-UA" w:eastAsia="zh-CN" w:bidi="ar-SA"/>
        </w:rPr>
        <w:t xml:space="preserve">в оренду для </w:t>
      </w:r>
      <w:r>
        <w:rPr>
          <w:sz w:val="23"/>
          <w:lang w:val="uk-UA" w:eastAsia="zh-CN" w:bidi="ar-SA"/>
        </w:rPr>
        <w:t xml:space="preserve">сінокосіння і випасання худоби (код КВЦПЗД - </w:t>
      </w:r>
      <w:r>
        <w:rPr>
          <w:rFonts w:eastAsia="Times New Roman" w:cs="Times New Roman"/>
          <w:color w:val="000000"/>
          <w:sz w:val="23"/>
          <w:szCs w:val="24"/>
          <w:lang w:val="uk-UA" w:eastAsia="zh-CN" w:bidi="ar-SA"/>
        </w:rPr>
        <w:t>01.08</w:t>
      </w:r>
      <w:r>
        <w:rPr>
          <w:sz w:val="23"/>
          <w:lang w:val="uk-UA" w:eastAsia="zh-CN" w:bidi="ar-SA"/>
        </w:rPr>
        <w:t>), загальною площею 35</w:t>
      </w:r>
      <w:r>
        <w:rPr>
          <w:rFonts w:eastAsia="Times New Roman" w:cs="Times New Roman"/>
          <w:color w:val="000000"/>
          <w:sz w:val="23"/>
          <w:szCs w:val="24"/>
          <w:lang w:val="uk-UA" w:eastAsia="zh-CN" w:bidi="ar-SA"/>
        </w:rPr>
        <w:t>.0000</w:t>
      </w:r>
      <w:r>
        <w:rPr>
          <w:sz w:val="23"/>
          <w:lang w:val="uk-UA" w:eastAsia="zh-CN" w:bidi="ar-SA"/>
        </w:rPr>
        <w:t xml:space="preserve"> га, що розташована за межами населеного пункту м. Зміїв</w:t>
      </w:r>
      <w:r>
        <w:rPr>
          <w:rFonts w:eastAsia="Times New Roman" w:cs="Times New Roman"/>
          <w:b w:val="false"/>
          <w:bCs w:val="false"/>
          <w:color w:val="000000"/>
          <w:sz w:val="23"/>
          <w:szCs w:val="24"/>
          <w:shd w:fill="FFFFFF" w:val="clear"/>
          <w:lang w:val="uk-UA" w:eastAsia="zh-CN" w:bidi="ar-SA"/>
        </w:rPr>
        <w:t>.</w:t>
      </w:r>
    </w:p>
    <w:p>
      <w:pPr>
        <w:pStyle w:val="Style32"/>
        <w:widowControl/>
        <w:suppressAutoHyphens w:val="false"/>
        <w:overflowPunct w:val="true"/>
        <w:bidi w:val="0"/>
        <w:spacing w:lineRule="auto" w:line="240" w:before="0" w:after="0"/>
        <w:ind w:left="0" w:right="0" w:firstLine="567"/>
        <w:jc w:val="both"/>
        <w:rPr>
          <w:sz w:val="23"/>
          <w:lang w:val="uk-UA" w:eastAsia="zh-CN" w:bidi="ar-SA"/>
        </w:rPr>
      </w:pPr>
      <w:r>
        <w:rPr>
          <w:sz w:val="23"/>
          <w:lang w:val="uk-UA" w:eastAsia="zh-CN" w:bidi="ar-SA"/>
        </w:rPr>
        <w:t>2. Підстава відмови:</w:t>
      </w:r>
    </w:p>
    <w:p>
      <w:pPr>
        <w:pStyle w:val="Style24"/>
        <w:spacing w:lineRule="auto" w:line="240" w:before="0" w:after="0"/>
        <w:jc w:val="both"/>
        <w:rPr>
          <w:sz w:val="23"/>
        </w:rPr>
      </w:pPr>
      <w:r>
        <w:rPr>
          <w:rFonts w:eastAsia="Times New Roman" w:cs="Times New Roman"/>
          <w:b w:val="false"/>
          <w:bCs w:val="false"/>
          <w:i w:val="false"/>
          <w:caps w:val="false"/>
          <w:smallCaps w:val="false"/>
          <w:color w:val="000000"/>
          <w:spacing w:val="0"/>
          <w:sz w:val="23"/>
          <w:szCs w:val="24"/>
          <w:shd w:fill="FFFFFF" w:val="clear"/>
          <w:lang w:val="uk-UA" w:eastAsia="zh-CN" w:bidi="ar-SA"/>
        </w:rPr>
        <w:t>- згідно із Інформацією Державного земельного кадастру про право власності та речові права на земельну ділянку від 02.03.2026 року земельна ділянка, що планується до відведення, входить до складу сформованої земельної ділянки кадастровий номер 6321710100:04:000:0363, загальною площею 101,2809 га з цільовим призначенням 01.17 - земельні ділянки запасу(земельні ділянки, які не надані у власність або користування громадянами чи юридичними особами).</w:t>
      </w:r>
    </w:p>
    <w:p>
      <w:pPr>
        <w:pStyle w:val="Style32"/>
        <w:widowControl/>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color w:val="000000"/>
          <w:sz w:val="23"/>
          <w:szCs w:val="24"/>
          <w:shd w:fill="FFFFFF" w:val="clear"/>
          <w:lang w:val="uk-UA" w:eastAsia="zh-CN" w:bidi="ar-SA"/>
        </w:rPr>
        <w:t xml:space="preserve">3. </w:t>
      </w:r>
      <w:r>
        <w:rPr>
          <w:rStyle w:val="Style12"/>
          <w:rFonts w:eastAsia="Times New Roman" w:cs="Times New Roman"/>
          <w:b w:val="false"/>
          <w:bCs w:val="false"/>
          <w:i w:val="false"/>
          <w:caps w:val="false"/>
          <w:smallCaps w:val="false"/>
          <w:color w:val="000000"/>
          <w:spacing w:val="0"/>
          <w:sz w:val="23"/>
          <w:szCs w:val="24"/>
          <w:shd w:fill="FFFFFF" w:val="clear"/>
          <w:lang w:val="uk-UA" w:eastAsia="zh-CN" w:bidi="ar-SA"/>
        </w:rPr>
        <w:t>Дане рішення набирає чинності в порядку, передбаченому статтею 59 Закону України «Про місцеве самоврядування в Україні», та може бути оскаржено до суду в порядку та у строки, передбачені Кодексом адміністративного судочинства України.</w:t>
      </w:r>
      <w:r>
        <w:rPr>
          <w:rStyle w:val="Style12"/>
          <w:rFonts w:eastAsia="Times New Roman" w:cs="Times New Roman"/>
          <w:b w:val="false"/>
          <w:bCs w:val="false"/>
          <w:color w:val="000000"/>
          <w:sz w:val="23"/>
          <w:szCs w:val="24"/>
          <w:shd w:fill="FFFFFF" w:val="clear"/>
          <w:lang w:val="uk-UA" w:eastAsia="zh-CN" w:bidi="ar-SA"/>
        </w:rPr>
        <w:t xml:space="preserve"> </w:t>
      </w:r>
    </w:p>
    <w:p>
      <w:pPr>
        <w:pStyle w:val="Style34"/>
        <w:widowControl w:val="false"/>
        <w:suppressAutoHyphens w:val="true"/>
        <w:overflowPunct w:val="true"/>
        <w:bidi w:val="0"/>
        <w:spacing w:lineRule="auto" w:line="240" w:before="0" w:after="0"/>
        <w:ind w:left="0" w:right="0" w:firstLine="567"/>
        <w:jc w:val="both"/>
        <w:rPr/>
      </w:pPr>
      <w:r>
        <w:rPr>
          <w:rStyle w:val="Style12"/>
          <w:rFonts w:ascii="Times New Roman" w:hAnsi="Times New Roman"/>
          <w:sz w:val="23"/>
          <w:szCs w:val="24"/>
          <w:lang w:val="uk-UA"/>
        </w:rPr>
        <w:t>4.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4"/>
        <w:widowControl w:val="false"/>
        <w:suppressAutoHyphens w:val="true"/>
        <w:overflowPunct w:val="true"/>
        <w:bidi w:val="0"/>
        <w:spacing w:lineRule="auto" w:line="240" w:before="0" w:after="0"/>
        <w:ind w:left="0" w:right="0" w:firstLine="567"/>
        <w:jc w:val="both"/>
        <w:rPr>
          <w:rFonts w:ascii="Times New Roman" w:hAnsi="Times New Roman"/>
          <w:sz w:val="23"/>
          <w:szCs w:val="24"/>
        </w:rPr>
      </w:pPr>
      <w:r>
        <w:rPr>
          <w:rFonts w:ascii="Times New Roman" w:hAnsi="Times New Roman"/>
          <w:sz w:val="23"/>
          <w:szCs w:val="24"/>
        </w:rPr>
      </w:r>
    </w:p>
    <w:p>
      <w:pPr>
        <w:pStyle w:val="Style34"/>
        <w:widowControl w:val="false"/>
        <w:suppressAutoHyphens w:val="true"/>
        <w:overflowPunct w:val="true"/>
        <w:bidi w:val="0"/>
        <w:spacing w:lineRule="auto" w:line="240" w:before="0" w:after="0"/>
        <w:ind w:left="0" w:right="0" w:firstLine="567"/>
        <w:jc w:val="both"/>
        <w:rPr>
          <w:rFonts w:ascii="Times New Roman" w:hAnsi="Times New Roman"/>
          <w:sz w:val="23"/>
          <w:szCs w:val="24"/>
        </w:rPr>
      </w:pPr>
      <w:r>
        <w:rPr>
          <w:rFonts w:ascii="Times New Roman" w:hAnsi="Times New Roman"/>
          <w:sz w:val="23"/>
          <w:szCs w:val="24"/>
        </w:rPr>
      </w:r>
    </w:p>
    <w:p>
      <w:pPr>
        <w:pStyle w:val="Style34"/>
        <w:widowControl w:val="false"/>
        <w:suppressAutoHyphens w:val="true"/>
        <w:overflowPunct w:val="true"/>
        <w:bidi w:val="0"/>
        <w:spacing w:lineRule="auto" w:line="240" w:before="0" w:after="0"/>
        <w:ind w:left="0" w:right="0" w:firstLine="567"/>
        <w:jc w:val="both"/>
        <w:rPr>
          <w:rFonts w:ascii="Times New Roman" w:hAnsi="Times New Roman"/>
          <w:sz w:val="23"/>
          <w:szCs w:val="24"/>
        </w:rPr>
      </w:pPr>
      <w:r>
        <w:rPr>
          <w:rFonts w:ascii="Times New Roman" w:hAnsi="Times New Roman"/>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character" w:styleId="Style21">
    <w:name w:val="???????? ????? ??????"/>
    <w:qFormat/>
    <w:rPr/>
  </w:style>
  <w:style w:type="character" w:styleId="Style22">
    <w:name w:val="Шрифт абзацу за замовчуванням"/>
    <w:qFormat/>
    <w:rPr/>
  </w:style>
  <w:style w:type="paragraph" w:styleId="Style23">
    <w:name w:val="Заголовок"/>
    <w:basedOn w:val="Normal"/>
    <w:next w:val="Style24"/>
    <w:qFormat/>
    <w:pPr>
      <w:keepNext/>
      <w:spacing w:before="240" w:after="120"/>
    </w:pPr>
    <w:rPr>
      <w:rFonts w:ascii="Liberation Sans" w:hAnsi="Liberation Sans" w:eastAsia="Noto Sans CJK SC Regular" w:cs="FreeSans"/>
      <w:sz w:val="28"/>
      <w:szCs w:val="28"/>
    </w:rPr>
  </w:style>
  <w:style w:type="paragraph" w:styleId="Style24">
    <w:name w:val="Body Text"/>
    <w:basedOn w:val="Normal"/>
    <w:pPr>
      <w:spacing w:before="0" w:after="12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FreeSans"/>
      <w:i/>
      <w:iCs/>
      <w:sz w:val="24"/>
      <w:szCs w:val="24"/>
    </w:rPr>
  </w:style>
  <w:style w:type="paragraph" w:styleId="Style27">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8">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9">
    <w:name w:val="Абзац списка"/>
    <w:basedOn w:val="Normal"/>
    <w:qFormat/>
    <w:pPr>
      <w:ind w:left="720" w:right="0" w:hanging="0"/>
    </w:pPr>
    <w:rPr/>
  </w:style>
  <w:style w:type="paragraph" w:styleId="Style30">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31">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2">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3">
    <w:name w:val="Вміст таблиці"/>
    <w:basedOn w:val="Normal"/>
    <w:qFormat/>
    <w:pPr>
      <w:suppressLineNumbers/>
    </w:pPr>
    <w:rPr/>
  </w:style>
  <w:style w:type="paragraph" w:styleId="Style34">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4797</TotalTime>
  <Application>LibreOffice/5.1.6.2$Linux_X86_64 LibreOffice_project/10m0$Build-2</Application>
  <Pages>1</Pages>
  <Words>352</Words>
  <Characters>2300</Characters>
  <CharactersWithSpaces>2809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2026-03-06T08:46:18Z</cp:lastPrinted>
  <dcterms:modified xsi:type="dcterms:W3CDTF">2026-03-12T10:09:56Z</dcterms:modified>
  <cp:revision>534</cp:revision>
  <dc:subject/>
  <dc:title/>
</cp:coreProperties>
</file>