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82" w:rsidRPr="00AE61D4" w:rsidRDefault="00D1554C" w:rsidP="00D155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-282575</wp:posOffset>
            </wp:positionV>
            <wp:extent cx="438150" cy="619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5282" w:rsidRPr="00D1554C" w:rsidRDefault="00495282" w:rsidP="004952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5282" w:rsidRPr="00D1554C" w:rsidRDefault="00495282" w:rsidP="00495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54C">
        <w:rPr>
          <w:rFonts w:ascii="Times New Roman" w:hAnsi="Times New Roman" w:cs="Times New Roman"/>
          <w:b/>
          <w:sz w:val="24"/>
          <w:szCs w:val="24"/>
        </w:rPr>
        <w:t>ЗМІЇВСЬКА МІСЬКА РАДА</w:t>
      </w:r>
    </w:p>
    <w:p w:rsidR="00495282" w:rsidRPr="00D1554C" w:rsidRDefault="00495282" w:rsidP="00495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54C">
        <w:rPr>
          <w:rFonts w:ascii="Times New Roman" w:hAnsi="Times New Roman" w:cs="Times New Roman"/>
          <w:b/>
          <w:sz w:val="24"/>
          <w:szCs w:val="24"/>
        </w:rPr>
        <w:t>ЧУГУЇВСЬКОГО РАЙОНУ ХАРКІВСЬКОЇ ОБЛАСТІ</w:t>
      </w:r>
    </w:p>
    <w:p w:rsidR="00495282" w:rsidRPr="00D1554C" w:rsidRDefault="00495282" w:rsidP="00495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282" w:rsidRPr="00D1554C" w:rsidRDefault="00D1554C" w:rsidP="00495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5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XCIX </w:t>
      </w:r>
      <w:r w:rsidRPr="00D1554C">
        <w:rPr>
          <w:rFonts w:ascii="Times New Roman" w:hAnsi="Times New Roman" w:cs="Times New Roman"/>
          <w:b/>
          <w:sz w:val="24"/>
          <w:szCs w:val="24"/>
        </w:rPr>
        <w:t>сесія</w:t>
      </w:r>
      <w:r w:rsidRPr="00D155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VIII </w:t>
      </w:r>
      <w:r w:rsidR="00495282" w:rsidRPr="00D1554C">
        <w:rPr>
          <w:rFonts w:ascii="Times New Roman" w:hAnsi="Times New Roman" w:cs="Times New Roman"/>
          <w:b/>
          <w:sz w:val="24"/>
          <w:szCs w:val="24"/>
        </w:rPr>
        <w:t>скликання</w:t>
      </w:r>
    </w:p>
    <w:p w:rsidR="00495282" w:rsidRPr="00D1554C" w:rsidRDefault="00495282" w:rsidP="00495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282" w:rsidRPr="00D1554C" w:rsidRDefault="00495282" w:rsidP="004952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54C">
        <w:rPr>
          <w:rFonts w:ascii="Times New Roman" w:hAnsi="Times New Roman" w:cs="Times New Roman"/>
          <w:b/>
          <w:sz w:val="24"/>
          <w:szCs w:val="24"/>
        </w:rPr>
        <w:t>РІШЕННЯ</w:t>
      </w:r>
    </w:p>
    <w:p w:rsidR="00495282" w:rsidRPr="00D1554C" w:rsidRDefault="00495282" w:rsidP="0049528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333"/>
        <w:gridCol w:w="3809"/>
      </w:tblGrid>
      <w:tr w:rsidR="00495282" w:rsidRPr="00D1554C" w:rsidTr="00186CDF">
        <w:tc>
          <w:tcPr>
            <w:tcW w:w="3402" w:type="dxa"/>
            <w:shd w:val="clear" w:color="auto" w:fill="auto"/>
          </w:tcPr>
          <w:p w:rsidR="00495282" w:rsidRPr="00D1554C" w:rsidRDefault="00D1554C" w:rsidP="00186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5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04</w:t>
            </w:r>
            <w:r w:rsidRPr="00D1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червня</w:t>
            </w:r>
            <w:r w:rsidR="00495282" w:rsidRPr="00D15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року</w:t>
            </w:r>
          </w:p>
        </w:tc>
        <w:tc>
          <w:tcPr>
            <w:tcW w:w="2333" w:type="dxa"/>
            <w:shd w:val="clear" w:color="auto" w:fill="auto"/>
          </w:tcPr>
          <w:p w:rsidR="00495282" w:rsidRPr="00D1554C" w:rsidRDefault="00495282" w:rsidP="00186C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м.</w:t>
            </w:r>
            <w:r w:rsidR="00D15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54C">
              <w:rPr>
                <w:rFonts w:ascii="Times New Roman" w:hAnsi="Times New Roman" w:cs="Times New Roman"/>
                <w:b/>
                <w:sz w:val="24"/>
                <w:szCs w:val="24"/>
              </w:rPr>
              <w:t>Зміїв</w:t>
            </w:r>
          </w:p>
        </w:tc>
        <w:tc>
          <w:tcPr>
            <w:tcW w:w="3809" w:type="dxa"/>
            <w:shd w:val="clear" w:color="auto" w:fill="auto"/>
          </w:tcPr>
          <w:p w:rsidR="00495282" w:rsidRPr="00D1554C" w:rsidRDefault="00495282" w:rsidP="00186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="00D15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Pr="00D15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155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D15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1554C">
              <w:rPr>
                <w:rFonts w:ascii="Times New Roman" w:hAnsi="Times New Roman" w:cs="Times New Roman"/>
                <w:b/>
                <w:sz w:val="24"/>
                <w:szCs w:val="24"/>
              </w:rPr>
              <w:t>5404-ХСІХ-</w:t>
            </w:r>
            <w:r w:rsidR="00D15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</w:tr>
    </w:tbl>
    <w:p w:rsidR="00495282" w:rsidRPr="00D1554C" w:rsidRDefault="00495282" w:rsidP="004952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</w:p>
    <w:p w:rsidR="00495282" w:rsidRPr="00D1554C" w:rsidRDefault="00495282" w:rsidP="00D1554C">
      <w:pPr>
        <w:spacing w:after="0" w:line="240" w:lineRule="auto"/>
        <w:ind w:righ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495282" w:rsidRPr="00D1554C" w:rsidRDefault="00495282" w:rsidP="00D1554C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554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затвердження грошової норми витрат на забезпечення харчування учасників спортивних заходів за рахунок коштів місцевого бюджету</w:t>
      </w:r>
    </w:p>
    <w:p w:rsidR="00495282" w:rsidRPr="00D1554C" w:rsidRDefault="00495282" w:rsidP="0049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95282" w:rsidRPr="00D1554C" w:rsidRDefault="00495282" w:rsidP="00D155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    З метою забезпечення належного рівня проведення спортивно-масових заходів, підготовки спортсменів, тренерів та інших учасників спортивних заходів, створення належних умов для участі у місцевих, районних, обласних, всеукраїнських та міжнародних спортивних заходах, враховуючи зміну цін на продукти харчування та необхідність приведення грошових норм витрат у відповідність до сучасних економічних умов, відповідно до статей </w:t>
      </w:r>
      <w:r w:rsidRPr="00D1554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uk-UA"/>
        </w:rPr>
        <w:t>2</w:t>
      </w:r>
      <w:r w:rsidR="00D15557" w:rsidRPr="00D1554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uk-UA"/>
        </w:rPr>
        <w:t>5</w:t>
      </w:r>
      <w:r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, 59 Закону України «Про місцеве самоврядування в Україні», постанови Кабінету Міністрів України від 18 вересня 2013 року № 689 «Про затвердження норм витрат на проведення спортивних заходів державного та міжнародного рівня»,</w:t>
      </w:r>
      <w:r w:rsidR="00664F55" w:rsidRPr="00D1554C">
        <w:rPr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враховуючи висновки постійної комісії міської ради з питань планування, фінансів, бюджету, соціально-економічного розвитку та регуляторної політики, а також постійної комісії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населення, міська рада</w:t>
      </w:r>
    </w:p>
    <w:p w:rsidR="00495282" w:rsidRPr="00D1554C" w:rsidRDefault="00495282" w:rsidP="0049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</w:p>
    <w:p w:rsidR="00495282" w:rsidRDefault="00495282" w:rsidP="00D1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2C37"/>
          <w:sz w:val="24"/>
          <w:szCs w:val="24"/>
          <w:lang w:eastAsia="uk-UA"/>
        </w:rPr>
      </w:pPr>
      <w:r w:rsidRPr="00D1554C">
        <w:rPr>
          <w:rFonts w:ascii="Times New Roman" w:eastAsia="Times New Roman" w:hAnsi="Times New Roman" w:cs="Times New Roman"/>
          <w:b/>
          <w:bCs/>
          <w:color w:val="2D2C37"/>
          <w:sz w:val="24"/>
          <w:szCs w:val="24"/>
          <w:lang w:eastAsia="uk-UA"/>
        </w:rPr>
        <w:t>ВИРІШИЛА:</w:t>
      </w:r>
    </w:p>
    <w:p w:rsidR="00D1554C" w:rsidRPr="00D1554C" w:rsidRDefault="00D1554C" w:rsidP="004952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</w:p>
    <w:p w:rsidR="00495282" w:rsidRPr="00D1554C" w:rsidRDefault="00495282" w:rsidP="004952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1. Затвердити грошові норми витрат на забезпечення харчування учасників спортивних заходів за рахунок коштів місцевого бюджету згідно з додатком до цього рішення.</w:t>
      </w:r>
    </w:p>
    <w:p w:rsidR="00495282" w:rsidRPr="00D1554C" w:rsidRDefault="00495282" w:rsidP="004952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2. Відділу культури, молоді, спорту та туризму Зміївської міської ради забезпечити організацію та проведення спортивних заходів із дотриманням затверджених грошових норм витрат на харчування учасників.</w:t>
      </w:r>
    </w:p>
    <w:p w:rsidR="00495282" w:rsidRPr="00D1554C" w:rsidRDefault="00495282" w:rsidP="004952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3. Фінансовому управлінню Зміївської міської ради здійснювати фінансування видатків у межах бюджетних призначень, передбачених у місцевому бюджеті на відповідний рік.</w:t>
      </w:r>
    </w:p>
    <w:p w:rsidR="00495282" w:rsidRPr="00D1554C" w:rsidRDefault="00495282" w:rsidP="004952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4. Визнати таким, що втратило чинність, рішення Зміївської міської ради VIII скликання від 11 лютого 2021 року № 200-V-VIII «Про затвердження грошової норми витрат на забезпечення харчування учасників спортивних заходів за рахунок коштів місцевого бюджету».</w:t>
      </w:r>
    </w:p>
    <w:p w:rsidR="00495282" w:rsidRPr="00D1554C" w:rsidRDefault="00495282" w:rsidP="00B77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r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5. Контроль за виконанням цього рішення покласти на постійну комісію міської ради з питань планування, фінансів, бюджету, соціально-економічного розвитку та регуляторної політики</w:t>
      </w:r>
      <w:r w:rsidR="00D15557"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</w:t>
      </w:r>
      <w:r w:rsidR="00D15557" w:rsidRPr="00D155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(Костянтин РУДЕНКО)</w:t>
      </w:r>
      <w:r w:rsidR="00D15557" w:rsidRPr="00D1554C">
        <w:rPr>
          <w:rFonts w:ascii="Calibri" w:eastAsia="Calibri" w:hAnsi="Calibri" w:cs="Times New Roman"/>
          <w:sz w:val="24"/>
          <w:szCs w:val="24"/>
          <w:shd w:val="clear" w:color="auto" w:fill="FFFFFF"/>
        </w:rPr>
        <w:t xml:space="preserve"> </w:t>
      </w:r>
      <w:r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та постійну комісію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 w:rsidR="00D15557"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 </w:t>
      </w:r>
      <w:r w:rsidR="00D15557" w:rsidRPr="00D155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(Євген ДВИГУН)</w:t>
      </w:r>
      <w:r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.</w:t>
      </w:r>
      <w:r w:rsidR="00D15557" w:rsidRPr="00D1554C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  </w:t>
      </w:r>
    </w:p>
    <w:p w:rsidR="00D1554C" w:rsidRDefault="00D1554C" w:rsidP="00495282">
      <w:pPr>
        <w:spacing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</w:pPr>
      <w:bookmarkStart w:id="0" w:name="_GoBack"/>
      <w:bookmarkEnd w:id="0"/>
    </w:p>
    <w:p w:rsidR="00495282" w:rsidRPr="00D1554C" w:rsidRDefault="00495282" w:rsidP="004952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554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Міський голова</w:t>
      </w:r>
      <w:r w:rsidRPr="00D1554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1554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1554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1554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1554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1554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1554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155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Pr="00D1554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Павло ГОЛОДНІКОВ</w:t>
      </w:r>
    </w:p>
    <w:p w:rsidR="00150D63" w:rsidRDefault="00150D63"/>
    <w:p w:rsidR="007B207C" w:rsidRDefault="007B207C"/>
    <w:p w:rsidR="007B207C" w:rsidRDefault="007B207C"/>
    <w:p w:rsidR="007B207C" w:rsidRDefault="007B207C"/>
    <w:p w:rsidR="007B207C" w:rsidRDefault="007B207C"/>
    <w:p w:rsidR="007B207C" w:rsidRDefault="007B207C"/>
    <w:p w:rsidR="007B207C" w:rsidRDefault="007B207C"/>
    <w:p w:rsidR="007B207C" w:rsidRDefault="007B207C"/>
    <w:p w:rsidR="007B207C" w:rsidRDefault="007B207C"/>
    <w:p w:rsidR="007B207C" w:rsidRDefault="007B207C"/>
    <w:p w:rsidR="007B207C" w:rsidRDefault="007B207C"/>
    <w:p w:rsidR="007B207C" w:rsidRDefault="007B207C"/>
    <w:p w:rsidR="007B207C" w:rsidRDefault="007B207C"/>
    <w:p w:rsidR="007B207C" w:rsidRDefault="007B207C"/>
    <w:p w:rsidR="007B207C" w:rsidRDefault="007B207C"/>
    <w:p w:rsidR="007B207C" w:rsidRDefault="007B207C"/>
    <w:p w:rsidR="008E721A" w:rsidRDefault="008E721A"/>
    <w:p w:rsidR="00D1554C" w:rsidRDefault="00D1554C"/>
    <w:p w:rsidR="00D1554C" w:rsidRDefault="00D1554C"/>
    <w:p w:rsidR="00D1554C" w:rsidRDefault="00D1554C"/>
    <w:p w:rsidR="00D1554C" w:rsidRDefault="00D1554C"/>
    <w:p w:rsidR="00D1554C" w:rsidRDefault="00D1554C"/>
    <w:p w:rsidR="00D1554C" w:rsidRDefault="00D1554C"/>
    <w:p w:rsidR="00D1554C" w:rsidRDefault="00D1554C"/>
    <w:p w:rsidR="00D1554C" w:rsidRDefault="00D1554C"/>
    <w:p w:rsidR="00D1554C" w:rsidRDefault="00D1554C"/>
    <w:p w:rsidR="00D1554C" w:rsidRDefault="00D1554C"/>
    <w:p w:rsidR="00D1554C" w:rsidRDefault="00D1554C"/>
    <w:p w:rsidR="00D1554C" w:rsidRDefault="00D1554C"/>
    <w:p w:rsidR="007B207C" w:rsidRDefault="007B207C"/>
    <w:p w:rsidR="007B207C" w:rsidRDefault="007B207C"/>
    <w:p w:rsidR="007B207C" w:rsidRPr="007B207C" w:rsidRDefault="007B207C" w:rsidP="007B207C">
      <w:pPr>
        <w:spacing w:after="0" w:line="240" w:lineRule="auto"/>
        <w:rPr>
          <w:rFonts w:ascii="Aptos Narrow" w:eastAsia="Times New Roman" w:hAnsi="Aptos Narrow" w:cs="Times New Roman"/>
          <w:color w:val="000000"/>
          <w:lang w:eastAsia="uk-UA"/>
        </w:rPr>
      </w:pPr>
      <w:r w:rsidRPr="007B207C">
        <w:rPr>
          <w:rFonts w:ascii="Aptos Narrow" w:eastAsia="Times New Roman" w:hAnsi="Aptos Narrow" w:cs="Times New Roman"/>
          <w:color w:val="000000"/>
          <w:sz w:val="28"/>
          <w:szCs w:val="28"/>
          <w:lang w:eastAsia="uk-UA"/>
        </w:rPr>
        <w:lastRenderedPageBreak/>
        <w:t>Розрахунок середньої ціни для грошової добової норми витрат на забезпечення харчування учасників спортивних заходів</w:t>
      </w:r>
    </w:p>
    <w:p w:rsidR="007B207C" w:rsidRDefault="007B207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3145"/>
        <w:gridCol w:w="2567"/>
        <w:gridCol w:w="1581"/>
        <w:gridCol w:w="1299"/>
      </w:tblGrid>
      <w:tr w:rsidR="007B207C" w:rsidRPr="007B207C" w:rsidTr="007B207C">
        <w:trPr>
          <w:trHeight w:val="43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продукти </w:t>
            </w:r>
            <w:proofErr w:type="spellStart"/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харчуванна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uk-UA"/>
              </w:rPr>
              <w:t>середні ціни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uk-UA"/>
              </w:rPr>
              <w:t xml:space="preserve">середня ціна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uk-UA"/>
              </w:rPr>
              <w:t>кінцева ціна в розрахунок</w:t>
            </w:r>
          </w:p>
        </w:tc>
      </w:tr>
      <w:tr w:rsidR="007B207C" w:rsidRPr="007B207C" w:rsidTr="007B207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5</w:t>
            </w:r>
          </w:p>
        </w:tc>
      </w:tr>
      <w:tr w:rsidR="007B207C" w:rsidRPr="007B207C" w:rsidTr="007B207C">
        <w:trPr>
          <w:trHeight w:val="90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proofErr w:type="spellStart"/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М'ясо,м'ясні</w:t>
            </w:r>
            <w:proofErr w:type="spellEnd"/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 продукти вищого </w:t>
            </w:r>
            <w:proofErr w:type="spellStart"/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гатунку,субпродукти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філе куряче -211,00 стегно куряче - 142,50 гомілка куряча - 107,50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153,67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153,67</w:t>
            </w:r>
          </w:p>
        </w:tc>
      </w:tr>
      <w:tr w:rsidR="007B207C" w:rsidRPr="007B207C" w:rsidTr="007B207C">
        <w:trPr>
          <w:trHeight w:val="999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ошийок свинина - 340,00 лопатка -232,50 шашлик - 277,50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283,33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283,33</w:t>
            </w:r>
          </w:p>
        </w:tc>
      </w:tr>
      <w:tr w:rsidR="007B207C" w:rsidRPr="007B207C" w:rsidTr="007B207C">
        <w:trPr>
          <w:trHeight w:val="399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яловичина без кістки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430,96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289,32</w:t>
            </w:r>
          </w:p>
        </w:tc>
      </w:tr>
      <w:tr w:rsidR="007B207C" w:rsidRPr="007B207C" w:rsidTr="007B207C">
        <w:trPr>
          <w:trHeight w:val="109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риба,рибні продукти та морепродукти вищого </w:t>
            </w:r>
            <w:proofErr w:type="spellStart"/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гатунку</w:t>
            </w:r>
            <w:proofErr w:type="spellEnd"/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хек - 175,00 оселедець - 230,00 </w:t>
            </w:r>
            <w:proofErr w:type="spellStart"/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скумбрия</w:t>
            </w:r>
            <w:proofErr w:type="spellEnd"/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 - 260,00 червона риба - 399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266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266</w:t>
            </w:r>
          </w:p>
        </w:tc>
      </w:tr>
      <w:tr w:rsidR="007B207C" w:rsidRPr="007B207C" w:rsidTr="007B207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яйце куряче(штук)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7</w:t>
            </w:r>
          </w:p>
        </w:tc>
      </w:tr>
      <w:tr w:rsidR="007B207C" w:rsidRPr="007B207C" w:rsidTr="007B207C">
        <w:trPr>
          <w:trHeight w:val="55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масло вершкове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масло 72,5% - 545,00 масло 82% - 642,50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593,75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593,75</w:t>
            </w:r>
          </w:p>
        </w:tc>
      </w:tr>
      <w:tr w:rsidR="007B207C" w:rsidRPr="007B207C" w:rsidTr="007B207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олія рослинна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89,33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89,33</w:t>
            </w:r>
          </w:p>
        </w:tc>
      </w:tr>
      <w:tr w:rsidR="007B207C" w:rsidRPr="007B207C" w:rsidTr="007B207C">
        <w:trPr>
          <w:trHeight w:val="1179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6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молочні,кисломолочні продукти,сир кисломолочний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молоко - 58,00 йогурт - 120,00 кефір - 62,50 </w:t>
            </w:r>
            <w:r w:rsidRPr="007B207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uk-UA"/>
              </w:rPr>
              <w:t>кисломолочний сир-255,00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123,73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123,73</w:t>
            </w:r>
          </w:p>
        </w:tc>
      </w:tr>
      <w:tr w:rsidR="007B207C" w:rsidRPr="007B207C" w:rsidTr="007B207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7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сир твердий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447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447</w:t>
            </w:r>
          </w:p>
        </w:tc>
      </w:tr>
      <w:tr w:rsidR="007B207C" w:rsidRPr="007B207C" w:rsidTr="007B207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8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картопля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17,5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17,5</w:t>
            </w:r>
          </w:p>
        </w:tc>
      </w:tr>
      <w:tr w:rsidR="007B207C" w:rsidRPr="007B207C" w:rsidTr="007B207C">
        <w:trPr>
          <w:trHeight w:val="82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9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крупи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гречка - 76,10 рис- 52,60 пшоно - 54,20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60,97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60,97</w:t>
            </w:r>
          </w:p>
        </w:tc>
      </w:tr>
      <w:tr w:rsidR="007B207C" w:rsidRPr="007B207C" w:rsidTr="007B207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макаронні вироби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35,5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35,5</w:t>
            </w:r>
          </w:p>
        </w:tc>
      </w:tr>
      <w:tr w:rsidR="007B207C" w:rsidRPr="007B207C" w:rsidTr="007B207C">
        <w:trPr>
          <w:trHeight w:val="82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бобові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горох - 37,50 сочевиця - 122,50 нут -100,00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86,67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86,67</w:t>
            </w:r>
          </w:p>
        </w:tc>
      </w:tr>
      <w:tr w:rsidR="007B207C" w:rsidRPr="007B207C" w:rsidTr="007B207C">
        <w:trPr>
          <w:trHeight w:val="109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овочі свіжі,консервовані , зелень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капуста - 60,00 огірки - 95,00 помідори - 150,00 зелень - 464,17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192,29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192,29</w:t>
            </w:r>
          </w:p>
        </w:tc>
      </w:tr>
      <w:tr w:rsidR="007B207C" w:rsidRPr="007B207C" w:rsidTr="007B207C">
        <w:trPr>
          <w:trHeight w:val="109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спеції,сіль,сіль йодована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сіль - 14,90 йодована сіль - 22,50 перець - 1107,50 приправи - 714,29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464,8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464,8</w:t>
            </w:r>
          </w:p>
        </w:tc>
      </w:tr>
      <w:tr w:rsidR="007B207C" w:rsidRPr="007B207C" w:rsidTr="007B207C">
        <w:trPr>
          <w:trHeight w:val="136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фрукти свіжі,консервовані,цитрусові,ягоди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яблука - 45,00 банани - 64,00 апельсини - 110,00 лимони - 137,50 полуниця - 190,00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109,3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109,3</w:t>
            </w:r>
          </w:p>
        </w:tc>
      </w:tr>
      <w:tr w:rsidR="007B207C" w:rsidRPr="007B207C" w:rsidTr="007B207C">
        <w:trPr>
          <w:trHeight w:val="109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фрукти сушені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родзинки - 180,00 чорнослив - 240,00 курага - 250,00 яблука,груші - 95,00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191,25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191,25</w:t>
            </w:r>
          </w:p>
        </w:tc>
      </w:tr>
      <w:tr w:rsidR="007B207C" w:rsidRPr="007B207C" w:rsidTr="007B207C">
        <w:trPr>
          <w:trHeight w:val="55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lastRenderedPageBreak/>
              <w:t>16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соки натуральні, консервовані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81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81</w:t>
            </w:r>
          </w:p>
        </w:tc>
      </w:tr>
      <w:tr w:rsidR="007B207C" w:rsidRPr="007B207C" w:rsidTr="007B207C">
        <w:trPr>
          <w:trHeight w:val="136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17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цукор,цукерки, шоколад, мармелад, халва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цукор - 30,56 цукерки - 203,50 шоколадні - 340,00 шоколад - 475,00 мармелад - 165,00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242,81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242,81</w:t>
            </w:r>
          </w:p>
        </w:tc>
      </w:tr>
      <w:tr w:rsidR="007B207C" w:rsidRPr="007B207C" w:rsidTr="007B207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18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мед натуральний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250</w:t>
            </w:r>
          </w:p>
        </w:tc>
      </w:tr>
      <w:tr w:rsidR="007B207C" w:rsidRPr="007B207C" w:rsidTr="007B207C">
        <w:trPr>
          <w:trHeight w:val="109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19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кондитерські вироби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класичне печиво - 70,00 здобне печиво - 155 кекси - 340,00 пряники - 57,50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155,63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155,63</w:t>
            </w:r>
          </w:p>
        </w:tc>
      </w:tr>
      <w:tr w:rsidR="007B207C" w:rsidRPr="007B207C" w:rsidTr="007B207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хліб: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</w:tr>
      <w:tr w:rsidR="007B207C" w:rsidRPr="007B207C" w:rsidTr="007B207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житній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50,5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50,5</w:t>
            </w:r>
          </w:p>
        </w:tc>
      </w:tr>
      <w:tr w:rsidR="007B207C" w:rsidRPr="007B207C" w:rsidTr="007B207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пшеничний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48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48</w:t>
            </w:r>
          </w:p>
        </w:tc>
      </w:tr>
      <w:tr w:rsidR="007B207C" w:rsidRPr="007B207C" w:rsidTr="007B207C">
        <w:trPr>
          <w:trHeight w:val="82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23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чай,кава,какао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чай - 600,00 кава розчинна - 1500,00 кава в зернах - 925,00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1008,33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1008,33</w:t>
            </w:r>
          </w:p>
        </w:tc>
      </w:tr>
      <w:tr w:rsidR="007B207C" w:rsidRPr="007B207C" w:rsidTr="007B207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вода мінеральна,питна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17</w:t>
            </w:r>
          </w:p>
        </w:tc>
      </w:tr>
      <w:tr w:rsidR="007B207C" w:rsidRPr="007B207C" w:rsidTr="007B207C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25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B207C" w:rsidRPr="007B207C" w:rsidRDefault="007B207C" w:rsidP="007B20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  <w:r w:rsidRPr="007B207C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207C" w:rsidRPr="007B207C" w:rsidRDefault="007B207C" w:rsidP="007B20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uk-UA"/>
              </w:rPr>
            </w:pPr>
          </w:p>
        </w:tc>
      </w:tr>
    </w:tbl>
    <w:p w:rsidR="007B207C" w:rsidRDefault="007B207C"/>
    <w:sectPr w:rsidR="007B207C" w:rsidSect="00150D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color w:val="000000"/>
        <w:sz w:val="24"/>
        <w:szCs w:val="24"/>
        <w:lang w:val="uk-UA"/>
      </w:rPr>
    </w:lvl>
  </w:abstractNum>
  <w:abstractNum w:abstractNumId="1" w15:restartNumberingAfterBreak="0">
    <w:nsid w:val="6EE46043"/>
    <w:multiLevelType w:val="multilevel"/>
    <w:tmpl w:val="4986EE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82"/>
    <w:rsid w:val="00024266"/>
    <w:rsid w:val="00150D63"/>
    <w:rsid w:val="0040686C"/>
    <w:rsid w:val="00495282"/>
    <w:rsid w:val="00664F55"/>
    <w:rsid w:val="007B207C"/>
    <w:rsid w:val="00830C27"/>
    <w:rsid w:val="008E721A"/>
    <w:rsid w:val="009B5618"/>
    <w:rsid w:val="00B7701D"/>
    <w:rsid w:val="00BA6109"/>
    <w:rsid w:val="00D1554C"/>
    <w:rsid w:val="00D15557"/>
    <w:rsid w:val="00F9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1E0024"/>
  <w15:docId w15:val="{F01AF690-2624-4969-BE72-AB5D03B9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282"/>
    <w:pPr>
      <w:ind w:left="720"/>
      <w:contextualSpacing/>
    </w:pPr>
  </w:style>
  <w:style w:type="character" w:customStyle="1" w:styleId="rvts9">
    <w:name w:val="rvts9"/>
    <w:basedOn w:val="a0"/>
    <w:rsid w:val="00664F55"/>
  </w:style>
  <w:style w:type="paragraph" w:styleId="a4">
    <w:name w:val="Balloon Text"/>
    <w:basedOn w:val="a"/>
    <w:link w:val="a5"/>
    <w:uiPriority w:val="99"/>
    <w:semiHidden/>
    <w:unhideWhenUsed/>
    <w:rsid w:val="0040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6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Шаповалова</cp:lastModifiedBy>
  <cp:revision>3</cp:revision>
  <cp:lastPrinted>2026-06-04T11:59:00Z</cp:lastPrinted>
  <dcterms:created xsi:type="dcterms:W3CDTF">2026-05-27T08:29:00Z</dcterms:created>
  <dcterms:modified xsi:type="dcterms:W3CDTF">2026-06-04T11:59:00Z</dcterms:modified>
</cp:coreProperties>
</file>