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СІХ</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04 червня 2026 року                                    м. Зміїв                                        </w:t>
      </w:r>
      <w:r>
        <w:rPr>
          <w:rFonts w:cs="Times New Roman"/>
          <w:b/>
          <w:bCs/>
          <w:sz w:val="24"/>
          <w:szCs w:val="24"/>
        </w:rPr>
        <w:t xml:space="preserve"> </w:t>
      </w:r>
      <w:r>
        <w:rPr>
          <w:rFonts w:cs="Times New Roman"/>
          <w:b/>
          <w:bCs/>
          <w:sz w:val="24"/>
          <w:szCs w:val="24"/>
          <w:lang w:val="uk-UA"/>
        </w:rPr>
        <w:t>№</w:t>
      </w:r>
      <w:r>
        <w:rPr>
          <w:rFonts w:cs="Times New Roman"/>
          <w:b/>
          <w:bCs/>
          <w:sz w:val="24"/>
          <w:szCs w:val="24"/>
          <w:lang w:val="uk-UA"/>
        </w:rPr>
        <w:t>5435</w:t>
      </w:r>
      <w:r>
        <w:rPr>
          <w:rFonts w:cs="Times New Roman"/>
          <w:b/>
          <w:bCs/>
          <w:sz w:val="24"/>
          <w:szCs w:val="24"/>
          <w:lang w:val="uk-UA"/>
        </w:rPr>
        <w:t>-</w:t>
      </w:r>
      <w:r>
        <w:rPr>
          <w:rFonts w:cs="Times New Roman"/>
          <w:b/>
          <w:bCs/>
          <w:caps/>
          <w:color w:val="000000"/>
          <w:sz w:val="24"/>
          <w:szCs w:val="24"/>
          <w:lang w:val="en-US"/>
        </w:rPr>
        <w:t>Х</w:t>
      </w:r>
      <w:r>
        <w:rPr>
          <w:rFonts w:cs="Times New Roman"/>
          <w:b/>
          <w:bCs/>
          <w:caps/>
          <w:color w:val="000000"/>
          <w:sz w:val="24"/>
          <w:szCs w:val="24"/>
          <w:lang w:val="uk-UA"/>
        </w:rPr>
        <w:t>СІХ</w:t>
      </w:r>
      <w:r>
        <w:rPr>
          <w:rFonts w:cs="Times New Roman"/>
          <w:b/>
          <w:bCs/>
          <w:sz w:val="24"/>
          <w:szCs w:val="24"/>
          <w:lang w:val="uk-UA"/>
        </w:rPr>
        <w:t>-</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Normal"/>
        <w:spacing w:lineRule="atLeast" w:line="200"/>
        <w:jc w:val="both"/>
        <w:rPr>
          <w:rStyle w:val="Style12"/>
          <w:rFonts w:ascii="Times New Roman" w:hAnsi="Times New Roman" w:eastAsia="Times New Roman" w:cs="Times New Roman"/>
          <w:b/>
          <w:b/>
          <w:bCs/>
          <w:i w:val="false"/>
          <w:i w:val="false"/>
          <w:iCs/>
          <w:color w:val="000000"/>
          <w:sz w:val="24"/>
          <w:szCs w:val="24"/>
          <w:highlight w:val="white"/>
          <w:lang w:val="uk-UA" w:eastAsia="zh-CN" w:bidi="ar-SA"/>
        </w:rPr>
      </w:pPr>
      <w:r>
        <w:rPr>
          <w:rFonts w:eastAsia="Times New Roman" w:cs="Times New Roman"/>
          <w:b/>
          <w:bCs/>
          <w:i w:val="false"/>
          <w:iCs/>
          <w:color w:val="000000"/>
          <w:sz w:val="24"/>
          <w:szCs w:val="24"/>
          <w:highlight w:val="white"/>
          <w:lang w:val="uk-UA" w:eastAsia="zh-CN" w:bidi="ar-SA"/>
        </w:rPr>
      </w:r>
    </w:p>
    <w:p>
      <w:pPr>
        <w:pStyle w:val="Normal"/>
        <w:widowControl/>
        <w:tabs>
          <w:tab w:val="left" w:pos="6705" w:leader="none"/>
        </w:tabs>
        <w:suppressAutoHyphens w:val="true"/>
        <w:overflowPunct w:val="true"/>
        <w:bidi w:val="0"/>
        <w:snapToGrid w:val="true"/>
        <w:spacing w:lineRule="atLeast" w:line="200" w:before="0" w:after="160"/>
        <w:ind w:left="0" w:right="3969" w:hanging="0"/>
        <w:jc w:val="both"/>
        <w:rPr>
          <w:rFonts w:ascii="Times New Roman" w:hAnsi="Times New Roman" w:cs="Calibri"/>
          <w:b w:val="false"/>
          <w:b w:val="false"/>
          <w:bCs w:val="false"/>
          <w:iCs/>
          <w:sz w:val="24"/>
          <w:szCs w:val="24"/>
        </w:rPr>
      </w:pPr>
      <w:r>
        <w:rPr>
          <w:rStyle w:val="Style12"/>
          <w:rFonts w:eastAsia="Times New Roman" w:cs="Calibri"/>
          <w:b/>
          <w:bCs/>
          <w:i w:val="false"/>
          <w:iCs/>
          <w:color w:val="000000"/>
          <w:sz w:val="24"/>
          <w:szCs w:val="24"/>
          <w:highlight w:val="white"/>
          <w:lang w:val="uk-UA" w:eastAsia="ru-RU" w:bidi="zxx"/>
        </w:rPr>
        <w:t xml:space="preserve">Про затвердження </w:t>
      </w:r>
      <w:r>
        <w:rPr>
          <w:rStyle w:val="Style12"/>
          <w:rFonts w:eastAsia="Times New Roman" w:cs="Times New Roman"/>
          <w:b/>
          <w:bCs/>
          <w:i w:val="false"/>
          <w:iCs/>
          <w:color w:val="000000"/>
          <w:sz w:val="24"/>
          <w:szCs w:val="24"/>
          <w:highlight w:val="white"/>
          <w:lang w:val="uk-UA" w:eastAsia="ru-RU" w:bidi="ar-SA"/>
        </w:rPr>
        <w:t>технічної документації з нормативної грошової оцінки земельної ділянки для розгортання, експлуатації електронних комунікаційних мереж (код КВЦПЗД 13.01), кадастровий номер 6321786500:02:000:0351,</w:t>
      </w:r>
      <w:r>
        <w:rPr>
          <w:rStyle w:val="Style12"/>
          <w:rFonts w:eastAsia="Times New Roman" w:cs="Times New Roman"/>
          <w:b/>
          <w:bCs/>
          <w:i w:val="false"/>
          <w:iCs/>
          <w:color w:val="00000A"/>
          <w:sz w:val="24"/>
          <w:szCs w:val="24"/>
          <w:highlight w:val="white"/>
          <w:lang w:val="uk-UA" w:eastAsia="ru-RU" w:bidi="ar-SA"/>
        </w:rPr>
        <w:t xml:space="preserve"> яка розташована за межами населених пунктів на території Зміївської міської територіальної громади</w:t>
      </w:r>
      <w:r>
        <w:rPr>
          <w:rStyle w:val="Style12"/>
          <w:rFonts w:eastAsia="Times New Roman" w:cs="Times New Roman"/>
          <w:b/>
          <w:bCs/>
          <w:i w:val="false"/>
          <w:iCs/>
          <w:color w:val="000000"/>
          <w:sz w:val="24"/>
          <w:szCs w:val="24"/>
          <w:highlight w:val="white"/>
          <w:lang w:val="en-US" w:eastAsia="ru-RU" w:bidi="ar-SA"/>
        </w:rPr>
        <w:t xml:space="preserve"> </w:t>
      </w:r>
      <w:r>
        <w:rPr>
          <w:rStyle w:val="Style12"/>
          <w:rFonts w:eastAsia="Times New Roman" w:cs="Times New Roman"/>
          <w:b/>
          <w:bCs/>
          <w:i w:val="false"/>
          <w:iCs/>
          <w:color w:val="000000"/>
          <w:sz w:val="24"/>
          <w:szCs w:val="24"/>
          <w:highlight w:val="white"/>
          <w:lang w:val="uk-UA" w:eastAsia="ru-RU" w:bidi="ar-SA"/>
        </w:rPr>
        <w:t xml:space="preserve">та перебуває в користуванні ЗАТ “Український мобільний </w:t>
      </w:r>
      <w:r>
        <w:rPr>
          <w:rStyle w:val="Style12"/>
          <w:rFonts w:eastAsia="Times New Roman" w:cs="Times New Roman"/>
          <w:b/>
          <w:bCs/>
          <w:i w:val="false"/>
          <w:iCs/>
          <w:color w:val="000000"/>
          <w:sz w:val="24"/>
          <w:szCs w:val="24"/>
          <w:highlight w:val="white"/>
          <w:lang w:val="en-US" w:eastAsia="ru-RU" w:bidi="ar-SA"/>
        </w:rPr>
        <w:t>зв`язок</w:t>
      </w:r>
      <w:r>
        <w:rPr>
          <w:rStyle w:val="Style12"/>
          <w:rFonts w:eastAsia="Times New Roman" w:cs="Times New Roman"/>
          <w:b/>
          <w:bCs/>
          <w:i w:val="false"/>
          <w:iCs/>
          <w:color w:val="000000"/>
          <w:sz w:val="24"/>
          <w:szCs w:val="24"/>
          <w:highlight w:val="white"/>
          <w:lang w:val="uk-UA" w:eastAsia="ru-RU" w:bidi="ar-SA"/>
        </w:rPr>
        <w:t>”</w:t>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Розглянувши клопотання директора ПП “Земстройпроект” Анатолія ПОКОТИЛА</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ідентифікаційний код юридичної особи: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33816242,</w:t>
      </w:r>
      <w:r>
        <w:rPr>
          <w:rStyle w:val="Style12"/>
          <w:rFonts w:eastAsia="Times New Roman" w:cs="Times New Roman"/>
          <w:b w:val="false"/>
          <w:bCs/>
          <w:i w:val="false"/>
          <w:iCs/>
          <w:caps w:val="false"/>
          <w:smallCaps w:val="false"/>
          <w:color w:val="00000A"/>
          <w:spacing w:val="4"/>
          <w:sz w:val="24"/>
          <w:szCs w:val="24"/>
          <w:highlight w:val="white"/>
          <w:u w:val="none"/>
          <w:lang w:val="uk-UA" w:eastAsia="zh-CN" w:bidi="ar-SA"/>
        </w:rPr>
        <w:t xml:space="preserve"> місцезнаходження: вул. Євгена                   Котляра, 8/10А, м. Харків, 61052</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w:t>
      </w:r>
      <w:r>
        <w:rPr>
          <w:rStyle w:val="11"/>
          <w:rFonts w:eastAsia="Times New Roman" w:cs="Times New Roman"/>
          <w:b w:val="false"/>
          <w:bCs/>
          <w:i w:val="false"/>
          <w:iCs/>
          <w:caps w:val="false"/>
          <w:smallCaps w:val="false"/>
          <w:color w:val="000000"/>
          <w:spacing w:val="4"/>
          <w:sz w:val="24"/>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про затвердження технічн</w:t>
      </w:r>
      <w:r>
        <w:rPr>
          <w:rStyle w:val="11"/>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ої </w:t>
      </w:r>
      <w:r>
        <w:rPr>
          <w:rStyle w:val="11"/>
          <w:rFonts w:eastAsia="Calibri" w:cs="Times New Roman"/>
          <w:b w:val="false"/>
          <w:bCs w:val="false"/>
          <w:i w:val="false"/>
          <w:iCs/>
          <w:caps w:val="false"/>
          <w:smallCaps w:val="false"/>
          <w:color w:val="00000A"/>
          <w:spacing w:val="4"/>
          <w:sz w:val="24"/>
          <w:szCs w:val="24"/>
          <w:highlight w:val="white"/>
          <w:u w:val="none"/>
          <w:lang w:val="uk-UA" w:eastAsia="en-US" w:bidi="ar-SA"/>
        </w:rPr>
        <w:t>документаці</w:t>
      </w:r>
      <w:r>
        <w:rPr>
          <w:rStyle w:val="11"/>
          <w:rFonts w:eastAsia="Times New Roman" w:cs="Times New Roman"/>
          <w:b w:val="false"/>
          <w:bCs w:val="false"/>
          <w:i w:val="false"/>
          <w:iCs/>
          <w:caps w:val="false"/>
          <w:smallCaps w:val="false"/>
          <w:color w:val="000000"/>
          <w:spacing w:val="4"/>
          <w:sz w:val="24"/>
          <w:szCs w:val="24"/>
          <w:highlight w:val="white"/>
          <w:u w:val="none"/>
          <w:lang w:val="uk-UA" w:eastAsia="ru-RU" w:bidi="ar-SA"/>
        </w:rPr>
        <w:t>ї з нормативної грошової оцінки земель</w:t>
      </w:r>
      <w:r>
        <w:rPr>
          <w:rStyle w:val="11"/>
          <w:rFonts w:eastAsia="Calibri" w:cs="Times New Roman"/>
          <w:b w:val="false"/>
          <w:bCs w:val="false"/>
          <w:i w:val="false"/>
          <w:iCs/>
          <w:caps w:val="false"/>
          <w:smallCaps w:val="false"/>
          <w:color w:val="00000A"/>
          <w:spacing w:val="4"/>
          <w:sz w:val="24"/>
          <w:szCs w:val="24"/>
          <w:highlight w:val="white"/>
          <w:u w:val="none"/>
          <w:lang w:val="uk-UA" w:eastAsia="en-US" w:bidi="ar-SA"/>
        </w:rPr>
        <w:t>ної ділянки</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0"/>
          <w:sz w:val="24"/>
          <w:szCs w:val="24"/>
          <w:highlight w:val="white"/>
          <w:u w:val="none"/>
          <w:lang w:val="uk-UA" w:eastAsia="ru-RU" w:bidi="ar-SA"/>
        </w:rPr>
        <w:t xml:space="preserve">для розгортання, експлуатації електронних                           комунікаційних мереж, </w:t>
      </w:r>
      <w:r>
        <w:rPr>
          <w:rStyle w:val="11"/>
          <w:rFonts w:eastAsia="Times New Roman" w:cs="Times New Roman"/>
          <w:b w:val="false"/>
          <w:bCs w:val="false"/>
          <w:i w:val="false"/>
          <w:iCs/>
          <w:caps w:val="false"/>
          <w:smallCaps w:val="false"/>
          <w:color w:val="00000A"/>
          <w:spacing w:val="0"/>
          <w:sz w:val="24"/>
          <w:szCs w:val="24"/>
          <w:highlight w:val="white"/>
          <w:u w:val="none"/>
          <w:lang w:val="uk-UA" w:eastAsia="ru-RU" w:bidi="ar-SA"/>
        </w:rPr>
        <w:t xml:space="preserve"> що розташована за межами населених пунктів на території Зміївської міської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територіальної громади, враховуючи надану технічну </w:t>
      </w:r>
      <w:r>
        <w:rPr>
          <w:rStyle w:val="11"/>
          <w:rFonts w:eastAsia="Times New Roman" w:cs="Times New Roman"/>
          <w:b w:val="false"/>
          <w:bCs w:val="false"/>
          <w:i w:val="false"/>
          <w:iCs/>
          <w:caps w:val="false"/>
          <w:smallCaps w:val="false"/>
          <w:color w:val="000000"/>
          <w:spacing w:val="4"/>
          <w:sz w:val="24"/>
          <w:szCs w:val="24"/>
          <w:highlight w:val="white"/>
          <w:u w:val="none"/>
          <w:lang w:val="uk-UA" w:eastAsia="ru-RU" w:bidi="ar-SA"/>
        </w:rPr>
        <w:t>документацію з нормативної грошової оцінки земельної ділянки, розроблену</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у 2026 році на замовлення                                ПрАТ “ВФ Україна” код ЄДРПОУ: 14333937, як правонаступника </w:t>
      </w:r>
      <w:r>
        <w:rPr>
          <w:rStyle w:val="11"/>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ЗАТ “Український мобільний </w:t>
      </w:r>
      <w:r>
        <w:rPr>
          <w:rStyle w:val="11"/>
          <w:rFonts w:eastAsia="Times New Roman" w:cs="Times New Roman"/>
          <w:b w:val="false"/>
          <w:bCs w:val="false"/>
          <w:i w:val="false"/>
          <w:iCs/>
          <w:caps w:val="false"/>
          <w:smallCaps w:val="false"/>
          <w:color w:val="000000"/>
          <w:spacing w:val="4"/>
          <w:sz w:val="24"/>
          <w:szCs w:val="24"/>
          <w:highlight w:val="white"/>
          <w:u w:val="none"/>
          <w:lang w:val="en-US" w:eastAsia="ru-RU" w:bidi="ar-SA"/>
        </w:rPr>
        <w:t>зв`язок</w:t>
      </w:r>
      <w:r>
        <w:rPr>
          <w:rStyle w:val="11"/>
          <w:rFonts w:eastAsia="Times New Roman" w:cs="Times New Roman"/>
          <w:b w:val="false"/>
          <w:bCs w:val="false"/>
          <w:i w:val="false"/>
          <w:iCs/>
          <w:caps w:val="false"/>
          <w:smallCaps w:val="false"/>
          <w:color w:val="000000"/>
          <w:spacing w:val="4"/>
          <w:sz w:val="24"/>
          <w:szCs w:val="24"/>
          <w:highlight w:val="white"/>
          <w:u w:val="none"/>
          <w:lang w:val="uk-UA" w:eastAsia="ru-RU" w:bidi="ar-SA"/>
        </w:rPr>
        <w:t>” за Договором про виконання комплексу землевпорядних робіт №Т</w:t>
      </w:r>
      <w:r>
        <w:rPr>
          <w:rStyle w:val="11"/>
          <w:rFonts w:eastAsia="Times New Roman" w:cs="Times New Roman"/>
          <w:b w:val="false"/>
          <w:bCs w:val="false"/>
          <w:i w:val="false"/>
          <w:iCs/>
          <w:caps w:val="false"/>
          <w:smallCaps w:val="false"/>
          <w:color w:val="000000"/>
          <w:spacing w:val="4"/>
          <w:sz w:val="24"/>
          <w:szCs w:val="24"/>
          <w:highlight w:val="white"/>
          <w:u w:val="none"/>
          <w:lang w:val="en-US" w:eastAsia="ru-RU" w:bidi="ar-SA"/>
        </w:rPr>
        <w:t>D-</w:t>
      </w:r>
      <w:r>
        <w:rPr>
          <w:rStyle w:val="11"/>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26-502174 від 05.03.2026 року,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рекомендації постійної комісії з питань містобудування, будівництва, розвитку інфраструктури, земельних відносин, природокористування та аграрної</w:t>
      </w:r>
      <w:r>
        <w:rPr>
          <w:rStyle w:val="11"/>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політики Зміївської міської ради</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(витяг з протоколу № 85 засідання постійної комісії від </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2 червня</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2026 року),</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керуючись Постановою Кабінету Міністрів України від 03.11.2021 року №1147 “Про затвердження Методики нормативної грошової оцінки земельних ділянок”, ст. 12, 201 Земельного кодексу України, ст. 271, 271.2 Податкового кодексу України, ст. 15, 18, 23 Закону України “Про оцінку землі”,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rFonts w:ascii="Times New Roman" w:hAnsi="Times New Roman" w:eastAsia="Times New Roman" w:cs="Times New Roman"/>
          <w:b w:val="false"/>
          <w:b w:val="false"/>
          <w:bCs w:val="false"/>
          <w:i w:val="false"/>
          <w:i w:val="false"/>
          <w:iCs/>
          <w:caps w:val="false"/>
          <w:smallCaps w:val="false"/>
          <w:color w:val="000000"/>
          <w:spacing w:val="4"/>
          <w:sz w:val="24"/>
          <w:szCs w:val="24"/>
          <w:highlight w:val="white"/>
          <w:u w:val="none"/>
          <w:lang w:val="uk-UA" w:eastAsia="ru-RU" w:bidi="ar-SA"/>
        </w:rPr>
      </w:pPr>
      <w:r>
        <w:rPr>
          <w:rFonts w:eastAsia="Times New Roman" w:cs="Times New Roman"/>
          <w:b w:val="false"/>
          <w:bCs w:val="false"/>
          <w:i w:val="false"/>
          <w:iCs/>
          <w:caps w:val="false"/>
          <w:smallCaps w:val="false"/>
          <w:color w:val="000000"/>
          <w:spacing w:val="4"/>
          <w:sz w:val="24"/>
          <w:szCs w:val="24"/>
          <w:highlight w:val="white"/>
          <w:u w:val="none"/>
          <w:lang w:val="uk-UA" w:eastAsia="ru-RU" w:bidi="ar-SA"/>
        </w:rPr>
      </w:r>
    </w:p>
    <w:p>
      <w:pPr>
        <w:pStyle w:val="Style32"/>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2"/>
        <w:widowControl/>
        <w:suppressAutoHyphens w:val="false"/>
        <w:bidi w:val="0"/>
        <w:spacing w:lineRule="auto" w:line="240" w:before="0" w:after="0"/>
        <w:ind w:left="0" w:right="0" w:hanging="0"/>
        <w:jc w:val="both"/>
        <w:rPr>
          <w:b/>
          <w:b/>
          <w:bCs/>
          <w:color w:val="000000"/>
          <w:sz w:val="24"/>
          <w:szCs w:val="24"/>
          <w:lang w:val="uk-UA"/>
        </w:rPr>
      </w:pPr>
      <w:r>
        <w:rPr>
          <w:b/>
          <w:bCs/>
          <w:color w:val="000000"/>
          <w:sz w:val="24"/>
          <w:szCs w:val="24"/>
          <w:lang w:val="uk-UA"/>
        </w:rPr>
      </w:r>
    </w:p>
    <w:p>
      <w:pPr>
        <w:pStyle w:val="Normal"/>
        <w:widowControl w:val="false"/>
        <w:suppressAutoHyphens w:val="true"/>
        <w:overflowPunct w:val="true"/>
        <w:bidi w:val="0"/>
        <w:ind w:left="0" w:right="0" w:firstLine="567"/>
        <w:jc w:val="both"/>
        <w:rPr>
          <w:sz w:val="24"/>
          <w:szCs w:val="24"/>
        </w:rPr>
      </w:pPr>
      <w:r>
        <w:rPr>
          <w:rFonts w:eastAsia="Times New Roman"/>
          <w:b w:val="false"/>
          <w:bCs w:val="false"/>
          <w:iCs/>
          <w:color w:val="000000"/>
          <w:sz w:val="24"/>
          <w:szCs w:val="24"/>
          <w:lang w:val="uk-UA"/>
        </w:rPr>
        <w:t>1. Затвердити</w:t>
      </w:r>
      <w:r>
        <w:rPr>
          <w:rFonts w:eastAsia="Times New Roman" w:cs="Times New Roman"/>
          <w:b w:val="false"/>
          <w:bCs w:val="false"/>
          <w:iCs/>
          <w:color w:val="000000"/>
          <w:sz w:val="24"/>
          <w:szCs w:val="24"/>
          <w:lang w:val="uk-UA" w:eastAsia="zxx" w:bidi="ar-SA"/>
        </w:rPr>
        <w:t xml:space="preserve"> </w:t>
      </w:r>
      <w:r>
        <w:rPr>
          <w:rFonts w:eastAsia="Times New Roman" w:cs="Times New Roman"/>
          <w:b w:val="false"/>
          <w:bCs/>
          <w:iCs/>
          <w:color w:val="000000"/>
          <w:sz w:val="24"/>
          <w:szCs w:val="24"/>
          <w:lang w:val="uk-UA" w:eastAsia="zxx" w:bidi="ar-SA"/>
        </w:rPr>
        <w:t xml:space="preserve"> </w:t>
      </w:r>
      <w:r>
        <w:rPr>
          <w:rFonts w:eastAsia="Times New Roman" w:cs="Times New Roman"/>
          <w:b w:val="false"/>
          <w:bCs w:val="false"/>
          <w:i w:val="false"/>
          <w:iCs/>
          <w:color w:val="000000"/>
          <w:sz w:val="24"/>
          <w:szCs w:val="24"/>
          <w:lang w:val="uk-UA" w:eastAsia="ru-RU" w:bidi="ar-SA"/>
        </w:rPr>
        <w:t xml:space="preserve">технічну документацію з нормативної грошової оцінки земельної ділянки, </w:t>
      </w:r>
      <w:r>
        <w:rPr>
          <w:rFonts w:eastAsia="Times New Roman" w:cs="Times New Roman"/>
          <w:b w:val="false"/>
          <w:bCs w:val="false"/>
          <w:i w:val="false"/>
          <w:iCs/>
          <w:color w:val="00000A"/>
          <w:sz w:val="24"/>
          <w:szCs w:val="24"/>
          <w:lang w:val="uk-UA" w:eastAsia="ru-RU" w:bidi="ar-SA"/>
        </w:rPr>
        <w:t>яка розташована за межами населених пунктів на території Зміївської міської територіальної громади</w:t>
      </w:r>
      <w:r>
        <w:rPr>
          <w:rFonts w:eastAsia="Times New Roman" w:cs="Times New Roman"/>
          <w:b w:val="false"/>
          <w:bCs w:val="false"/>
          <w:i w:val="false"/>
          <w:iCs/>
          <w:color w:val="000000"/>
          <w:sz w:val="24"/>
          <w:szCs w:val="24"/>
          <w:lang w:val="uk-UA" w:eastAsia="ru-RU" w:bidi="ar-SA"/>
        </w:rPr>
        <w:t xml:space="preserve"> Чугуївського району Харківської області, для розгортання, експлуатації електронних комунікаційних мереж (13.01), кадастровий номер 6321786500:02:000:0351.</w:t>
      </w:r>
    </w:p>
    <w:p>
      <w:pPr>
        <w:pStyle w:val="Normal"/>
        <w:widowControl/>
        <w:suppressAutoHyphens w:val="false"/>
        <w:overflowPunct w:val="true"/>
        <w:bidi w:val="0"/>
        <w:ind w:left="0" w:right="0" w:firstLine="567"/>
        <w:jc w:val="both"/>
        <w:rPr>
          <w:sz w:val="24"/>
          <w:szCs w:val="24"/>
        </w:rPr>
      </w:pPr>
      <w:r>
        <w:rPr>
          <w:rFonts w:eastAsia="Times New Roman" w:cs="Times New Roman"/>
          <w:b w:val="false"/>
          <w:bCs/>
          <w:iCs/>
          <w:color w:val="000000"/>
          <w:sz w:val="24"/>
          <w:szCs w:val="24"/>
          <w:lang w:val="uk-UA" w:eastAsia="ru-RU" w:bidi="ar-SA"/>
        </w:rPr>
        <w:t xml:space="preserve">2. Нормативна грошова оцінка земельної ділянки земель електронних комунікацій, кадастровий номер </w:t>
      </w:r>
      <w:r>
        <w:rPr>
          <w:rFonts w:eastAsia="Times New Roman" w:cs="Times New Roman"/>
          <w:b w:val="false"/>
          <w:bCs w:val="false"/>
          <w:i w:val="false"/>
          <w:iCs/>
          <w:color w:val="000000"/>
          <w:sz w:val="24"/>
          <w:szCs w:val="24"/>
          <w:lang w:val="uk-UA" w:eastAsia="ru-RU" w:bidi="ar-SA"/>
        </w:rPr>
        <w:t xml:space="preserve">6321786500:02:000:0351, цільове призначення: 13.01 - </w:t>
      </w:r>
      <w:r>
        <w:rPr>
          <w:rFonts w:eastAsia="Times New Roman" w:cs="Times New Roman"/>
          <w:b w:val="false"/>
          <w:bCs w:val="false"/>
          <w:i w:val="false"/>
          <w:iCs/>
          <w:caps w:val="false"/>
          <w:smallCaps w:val="false"/>
          <w:color w:val="000000"/>
          <w:spacing w:val="0"/>
          <w:sz w:val="24"/>
          <w:szCs w:val="24"/>
          <w:lang w:val="uk-UA" w:eastAsia="ru-RU" w:bidi="ar-SA"/>
        </w:rPr>
        <w:t>Для розгортання, експлуатації електронних комунікаційних мереж</w:t>
      </w:r>
      <w:r>
        <w:rPr>
          <w:rFonts w:eastAsia="Times New Roman" w:cs="Times New Roman"/>
          <w:b w:val="false"/>
          <w:bCs/>
          <w:iCs/>
          <w:color w:val="000000"/>
          <w:sz w:val="24"/>
          <w:szCs w:val="24"/>
          <w:lang w:val="uk-UA" w:eastAsia="ru-RU" w:bidi="ar-SA"/>
        </w:rPr>
        <w:t>, площею 0,0280 га</w:t>
      </w:r>
      <w:r>
        <w:rPr>
          <w:rFonts w:eastAsia="Times New Roman" w:cs="Times New Roman"/>
          <w:b w:val="false"/>
          <w:bCs w:val="false"/>
          <w:i w:val="false"/>
          <w:iCs/>
          <w:color w:val="000000"/>
          <w:sz w:val="24"/>
          <w:szCs w:val="24"/>
          <w:lang w:val="uk-UA" w:eastAsia="ru-RU" w:bidi="ar-SA"/>
        </w:rPr>
        <w:t xml:space="preserve">, станом на дату оцінки </w:t>
      </w:r>
      <w:r>
        <w:rPr>
          <w:rFonts w:eastAsia="Times New Roman" w:cs="Times New Roman"/>
          <w:b w:val="false"/>
          <w:bCs/>
          <w:i w:val="false"/>
          <w:iCs/>
          <w:color w:val="000000"/>
          <w:sz w:val="24"/>
          <w:szCs w:val="24"/>
          <w:lang w:val="uk-UA" w:eastAsia="ru-RU" w:bidi="ar-SA"/>
        </w:rPr>
        <w:t>01.01.2026 року</w:t>
      </w:r>
      <w:r>
        <w:rPr>
          <w:rFonts w:eastAsia="Times New Roman" w:cs="Times New Roman"/>
          <w:b w:val="false"/>
          <w:bCs w:val="false"/>
          <w:i w:val="false"/>
          <w:iCs/>
          <w:color w:val="000000"/>
          <w:sz w:val="24"/>
          <w:szCs w:val="24"/>
          <w:lang w:val="uk-UA" w:eastAsia="ru-RU" w:bidi="ar-SA"/>
        </w:rPr>
        <w:t xml:space="preserve">, становить 111 177, 33 грн (сто одинадцять тисяч сто сімдесят сім гривень тридцять три копійки). </w:t>
      </w:r>
    </w:p>
    <w:p>
      <w:pPr>
        <w:pStyle w:val="Normal"/>
        <w:widowControl/>
        <w:suppressAutoHyphens w:val="false"/>
        <w:overflowPunct w:val="true"/>
        <w:bidi w:val="0"/>
        <w:ind w:left="0" w:right="0" w:firstLine="567"/>
        <w:jc w:val="both"/>
        <w:rPr>
          <w:sz w:val="24"/>
          <w:szCs w:val="24"/>
        </w:rPr>
      </w:pPr>
      <w:r>
        <w:rPr>
          <w:rFonts w:eastAsia="Times New Roman" w:cs="Times New Roman"/>
          <w:b w:val="false"/>
          <w:bCs w:val="false"/>
          <w:i w:val="false"/>
          <w:iCs/>
          <w:color w:val="000000"/>
          <w:sz w:val="24"/>
          <w:szCs w:val="24"/>
          <w:lang w:val="uk-UA" w:eastAsia="ru-RU" w:bidi="ar-SA"/>
        </w:rPr>
        <w:t>3. Ввести в дію нормативну грошову оцінку земельної ділянки кадастровий номер 6321786500:02:000:</w:t>
      </w:r>
      <w:r>
        <w:rPr>
          <w:rFonts w:eastAsia="Times New Roman" w:cs="Times New Roman"/>
          <w:b w:val="false"/>
          <w:bCs w:val="false"/>
          <w:i w:val="false"/>
          <w:iCs/>
          <w:color w:val="000000"/>
          <w:sz w:val="24"/>
          <w:szCs w:val="24"/>
          <w:lang w:val="en-US" w:eastAsia="ru-RU" w:bidi="ar-SA"/>
        </w:rPr>
        <w:t>0</w:t>
      </w:r>
      <w:r>
        <w:rPr>
          <w:rFonts w:eastAsia="Times New Roman" w:cs="Times New Roman"/>
          <w:b w:val="false"/>
          <w:bCs w:val="false"/>
          <w:i w:val="false"/>
          <w:iCs/>
          <w:color w:val="000000"/>
          <w:sz w:val="24"/>
          <w:szCs w:val="24"/>
          <w:lang w:val="uk-UA" w:eastAsia="ru-RU" w:bidi="ar-SA"/>
        </w:rPr>
        <w:t>351  з  01.08.2026 року.</w:t>
      </w:r>
    </w:p>
    <w:p>
      <w:pPr>
        <w:pStyle w:val="Normal"/>
        <w:widowControl/>
        <w:suppressAutoHyphens w:val="false"/>
        <w:overflowPunct w:val="true"/>
        <w:bidi w:val="0"/>
        <w:ind w:left="0" w:right="0" w:firstLine="567"/>
        <w:jc w:val="both"/>
        <w:rPr>
          <w:rFonts w:ascii="Times New Roman" w:hAnsi="Times New Roman"/>
          <w:sz w:val="24"/>
          <w:szCs w:val="24"/>
        </w:rPr>
      </w:pPr>
      <w:r>
        <w:rPr>
          <w:rStyle w:val="Style12"/>
          <w:rFonts w:eastAsia="Times New Roman" w:cs="Times New Roman"/>
          <w:b w:val="false"/>
          <w:bCs/>
          <w:i w:val="false"/>
          <w:iCs/>
          <w:color w:val="000000"/>
          <w:sz w:val="24"/>
          <w:szCs w:val="24"/>
          <w:lang w:val="uk-UA" w:eastAsia="ru-RU" w:bidi="ar-SA"/>
        </w:rPr>
        <w:t>4. Оприлюднити дане рішення згідно вимог чинного законодавства.</w:t>
      </w:r>
    </w:p>
    <w:p>
      <w:pPr>
        <w:pStyle w:val="Style34"/>
        <w:widowControl w:val="false"/>
        <w:suppressAutoHyphens w:val="true"/>
        <w:overflowPunct w:val="true"/>
        <w:bidi w:val="0"/>
        <w:ind w:left="0" w:right="0" w:firstLine="567"/>
        <w:jc w:val="both"/>
        <w:rPr/>
      </w:pPr>
      <w:r>
        <w:rPr>
          <w:rStyle w:val="Style12"/>
          <w:rFonts w:ascii="Times New Roman" w:hAnsi="Times New Roman"/>
          <w:sz w:val="24"/>
          <w:szCs w:val="24"/>
          <w:lang w:val="uk-UA"/>
        </w:rPr>
        <w:t>5.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4"/>
        <w:widowControl w:val="false"/>
        <w:suppressAutoHyphens w:val="true"/>
        <w:overflowPunct w:val="true"/>
        <w:bidi w:val="0"/>
        <w:ind w:left="0" w:right="0" w:firstLine="567"/>
        <w:jc w:val="both"/>
        <w:rPr>
          <w:rStyle w:val="Style12"/>
          <w:rFonts w:ascii="Times New Roman" w:hAnsi="Times New Roman" w:eastAsia="SimSun" w:cs="Times New Roman"/>
          <w:b w:val="false"/>
          <w:b w:val="false"/>
          <w:bCs w:val="false"/>
          <w:iCs/>
          <w:color w:val="00000A"/>
          <w:sz w:val="24"/>
          <w:szCs w:val="24"/>
          <w:lang w:val="uk-UA" w:eastAsia="en-US" w:bidi="ar-SA"/>
        </w:rPr>
      </w:pPr>
      <w:r>
        <w:rPr>
          <w:rFonts w:eastAsia="SimSun" w:cs="Times New Roman" w:ascii="Times New Roman" w:hAnsi="Times New Roman"/>
          <w:b w:val="false"/>
          <w:bCs w:val="false"/>
          <w:iCs/>
          <w:color w:val="00000A"/>
          <w:sz w:val="24"/>
          <w:szCs w:val="24"/>
          <w:lang w:val="uk-UA" w:eastAsia="en-US" w:bidi="ar-SA"/>
        </w:rPr>
      </w:r>
    </w:p>
    <w:p>
      <w:pPr>
        <w:pStyle w:val="Normal"/>
        <w:widowControl/>
        <w:suppressAutoHyphens w:val="false"/>
        <w:overflowPunct w:val="true"/>
        <w:bidi w:val="0"/>
        <w:spacing w:lineRule="auto" w:line="240" w:before="0" w:after="0"/>
        <w:ind w:left="0" w:right="0" w:firstLine="567"/>
        <w:jc w:val="both"/>
        <w:rPr>
          <w:rFonts w:eastAsia="Times New Roman" w:cs="Times New Roman"/>
          <w:b w:val="false"/>
          <w:b w:val="false"/>
          <w:bCs w:val="false"/>
          <w:color w:val="000000"/>
          <w:sz w:val="24"/>
          <w:szCs w:val="24"/>
          <w:highlight w:val="white"/>
          <w:lang w:val="uk-UA" w:eastAsia="zh-CN" w:bidi="ar-SA"/>
        </w:rPr>
      </w:pPr>
      <w:r>
        <w:rPr>
          <w:rFonts w:eastAsia="Times New Roman" w:cs="Times New Roman"/>
          <w:b w:val="false"/>
          <w:bCs w:val="false"/>
          <w:color w:val="000000"/>
          <w:sz w:val="24"/>
          <w:szCs w:val="24"/>
          <w:highlight w:val="white"/>
          <w:lang w:val="uk-UA" w:eastAsia="zh-CN" w:bidi="ar-SA"/>
        </w:rPr>
      </w:r>
    </w:p>
    <w:p>
      <w:pPr>
        <w:pStyle w:val="Normal"/>
        <w:widowControl/>
        <w:suppressAutoHyphens w:val="false"/>
        <w:overflowPunct w:val="true"/>
        <w:bidi w:val="0"/>
        <w:spacing w:lineRule="auto" w:line="240" w:before="0" w:after="0"/>
        <w:ind w:left="0" w:right="0" w:firstLine="567"/>
        <w:jc w:val="both"/>
        <w:rPr>
          <w:rFonts w:eastAsia="Times New Roman" w:cs="Times New Roman"/>
          <w:b w:val="false"/>
          <w:b w:val="false"/>
          <w:bCs w:val="false"/>
          <w:color w:val="000000"/>
          <w:sz w:val="24"/>
          <w:szCs w:val="24"/>
          <w:highlight w:val="white"/>
          <w:lang w:val="uk-UA" w:eastAsia="zh-CN" w:bidi="ar-SA"/>
        </w:rPr>
      </w:pPr>
      <w:r>
        <w:rPr>
          <w:rFonts w:eastAsia="Times New Roman" w:cs="Times New Roman"/>
          <w:b w:val="false"/>
          <w:bCs w:val="false"/>
          <w:color w:val="000000"/>
          <w:sz w:val="24"/>
          <w:szCs w:val="24"/>
          <w:highlight w:val="white"/>
          <w:lang w:val="uk-UA" w:eastAsia="zh-CN" w:bidi="ar-SA"/>
        </w:rPr>
      </w:r>
    </w:p>
    <w:p>
      <w:pPr>
        <w:pStyle w:val="Normal"/>
        <w:widowControl/>
        <w:suppressAutoHyphens w:val="false"/>
        <w:overflowPunct w:val="true"/>
        <w:bidi w:val="0"/>
        <w:spacing w:lineRule="auto" w:line="240" w:before="0" w:after="0"/>
        <w:ind w:left="0" w:right="0" w:firstLine="567"/>
        <w:jc w:val="both"/>
        <w:rPr>
          <w:rFonts w:eastAsia="Times New Roman" w:cs="Times New Roman"/>
          <w:b w:val="false"/>
          <w:b w:val="false"/>
          <w:bCs w:val="false"/>
          <w:color w:val="000000"/>
          <w:sz w:val="24"/>
          <w:szCs w:val="24"/>
          <w:highlight w:val="white"/>
          <w:lang w:val="uk-UA" w:eastAsia="zh-CN" w:bidi="ar-SA"/>
        </w:rPr>
      </w:pPr>
      <w:r>
        <w:rPr>
          <w:rFonts w:eastAsia="Times New Roman" w:cs="Times New Roman"/>
          <w:b w:val="false"/>
          <w:bCs w:val="false"/>
          <w:color w:val="000000"/>
          <w:sz w:val="24"/>
          <w:szCs w:val="24"/>
          <w:highlight w:val="white"/>
          <w:lang w:val="uk-UA" w:eastAsia="zh-CN" w:bidi="ar-S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character" w:styleId="Style22">
    <w:name w:val="Шрифт абзацу за замовчуванням"/>
    <w:qFormat/>
    <w:rPr/>
  </w:style>
  <w:style w:type="paragraph" w:styleId="Style23">
    <w:name w:val="Заголовок"/>
    <w:basedOn w:val="Normal"/>
    <w:next w:val="Style24"/>
    <w:qFormat/>
    <w:pPr>
      <w:keepNext/>
      <w:spacing w:before="240" w:after="120"/>
    </w:pPr>
    <w:rPr>
      <w:rFonts w:ascii="Liberation Sans" w:hAnsi="Liberation Sans" w:eastAsia="Noto Sans CJK SC Regular" w:cs="FreeSans"/>
      <w:sz w:val="28"/>
      <w:szCs w:val="28"/>
    </w:rPr>
  </w:style>
  <w:style w:type="paragraph" w:styleId="Style24">
    <w:name w:val="Body Text"/>
    <w:basedOn w:val="Normal"/>
    <w:pPr>
      <w:spacing w:before="0" w:after="120"/>
    </w:pPr>
    <w:rPr/>
  </w:style>
  <w:style w:type="paragraph" w:styleId="Style25">
    <w:name w:val="List"/>
    <w:basedOn w:val="Style24"/>
    <w:pPr/>
    <w:rPr>
      <w:rFonts w:cs="Mangal"/>
    </w:rPr>
  </w:style>
  <w:style w:type="paragraph" w:styleId="Style26">
    <w:name w:val="Caption"/>
    <w:basedOn w:val="Normal"/>
    <w:qFormat/>
    <w:pPr>
      <w:suppressLineNumbers/>
      <w:spacing w:before="120" w:after="120"/>
    </w:pPr>
    <w:rPr>
      <w:rFonts w:cs="FreeSans"/>
      <w:i/>
      <w:iCs/>
      <w:sz w:val="24"/>
      <w:szCs w:val="24"/>
    </w:rPr>
  </w:style>
  <w:style w:type="paragraph" w:styleId="Style27">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8">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9">
    <w:name w:val="Абзац списка"/>
    <w:basedOn w:val="Normal"/>
    <w:qFormat/>
    <w:pPr>
      <w:ind w:left="720" w:right="0" w:hanging="0"/>
    </w:pPr>
    <w:rPr/>
  </w:style>
  <w:style w:type="paragraph" w:styleId="Style30">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1">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2">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3">
    <w:name w:val="Вміст таблиці"/>
    <w:basedOn w:val="Normal"/>
    <w:qFormat/>
    <w:pPr>
      <w:suppressLineNumbers/>
    </w:pPr>
    <w:rPr/>
  </w:style>
  <w:style w:type="paragraph" w:styleId="Style34">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5108</TotalTime>
  <Application>LibreOffice/5.1.6.2$Linux_X86_64 LibreOffice_project/10m0$Build-2</Application>
  <Pages>2</Pages>
  <Words>367</Words>
  <Characters>2690</Characters>
  <CharactersWithSpaces>3283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2026-06-04T15:54:17Z</cp:lastPrinted>
  <dcterms:modified xsi:type="dcterms:W3CDTF">2026-06-04T15:54:11Z</dcterms:modified>
  <cp:revision>575</cp:revision>
  <dc:subject/>
  <dc:title/>
</cp:coreProperties>
</file>