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04 червня 2026 року                                     м. Зміїв                                       </w:t>
      </w:r>
      <w:r>
        <w:rPr>
          <w:rFonts w:cs="Times New Roman"/>
          <w:b/>
          <w:bCs/>
          <w:sz w:val="24"/>
          <w:szCs w:val="24"/>
        </w:rPr>
        <w:t xml:space="preserve"> </w:t>
      </w:r>
      <w:r>
        <w:rPr>
          <w:rFonts w:cs="Times New Roman"/>
          <w:b/>
          <w:bCs/>
          <w:sz w:val="24"/>
          <w:szCs w:val="24"/>
          <w:lang w:val="uk-UA"/>
        </w:rPr>
        <w:t>№5445-</w:t>
      </w:r>
      <w:r>
        <w:rPr>
          <w:rFonts w:cs="Times New Roman"/>
          <w:b/>
          <w:bCs/>
          <w:caps/>
          <w:color w:val="000000"/>
          <w:sz w:val="24"/>
          <w:szCs w:val="24"/>
          <w:lang w:val="en-US"/>
        </w:rPr>
        <w:t>Х</w:t>
      </w:r>
      <w:r>
        <w:rPr>
          <w:rFonts w:cs="Times New Roman"/>
          <w:b/>
          <w:bCs/>
          <w:caps/>
          <w:color w:val="000000"/>
          <w:sz w:val="24"/>
          <w:szCs w:val="24"/>
          <w:lang w:val="uk-UA"/>
        </w:rPr>
        <w:t>СІХ</w:t>
      </w:r>
      <w:r>
        <w:rPr>
          <w:rFonts w:cs="Times New Roman"/>
          <w:b/>
          <w:bCs/>
          <w:sz w:val="24"/>
          <w:szCs w:val="24"/>
          <w:lang w:val="uk-UA"/>
        </w:rPr>
        <w:t>-</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eastAsia="Times New Roman" w:cs="Times New Roman"/>
          <w:b/>
          <w:b/>
          <w:bCs/>
          <w:i w:val="false"/>
          <w:i w:val="false"/>
          <w:iCs/>
          <w:color w:val="000000"/>
          <w:sz w:val="24"/>
          <w:szCs w:val="24"/>
          <w:highlight w:val="white"/>
          <w:lang w:val="uk-UA" w:eastAsia="zh-CN" w:bidi="ar-SA"/>
        </w:rPr>
      </w:pPr>
      <w:r>
        <w:rPr>
          <w:rFonts w:eastAsia="Times New Roman" w:cs="Times New Roman"/>
          <w:b/>
          <w:bCs/>
          <w:i w:val="false"/>
          <w:iCs/>
          <w:color w:val="000000"/>
          <w:sz w:val="24"/>
          <w:szCs w:val="24"/>
          <w:highlight w:val="white"/>
          <w:lang w:val="uk-UA" w:eastAsia="zh-CN" w:bidi="ar-SA"/>
        </w:rPr>
      </w:r>
    </w:p>
    <w:p>
      <w:pPr>
        <w:pStyle w:val="Normal"/>
        <w:widowControl/>
        <w:tabs>
          <w:tab w:val="left" w:pos="6354" w:leader="none"/>
          <w:tab w:val="left" w:pos="6705" w:leader="none"/>
        </w:tabs>
        <w:suppressAutoHyphens w:val="true"/>
        <w:overflowPunct w:val="true"/>
        <w:bidi w:val="0"/>
        <w:snapToGrid w:val="true"/>
        <w:spacing w:lineRule="atLeast" w:line="200" w:before="0" w:after="160"/>
        <w:ind w:left="0" w:right="4252" w:hanging="0"/>
        <w:jc w:val="both"/>
        <w:rPr/>
      </w:pPr>
      <w:r>
        <w:rPr>
          <w:rStyle w:val="Style12"/>
          <w:rFonts w:eastAsia="Times New Roman" w:cs="Times New Roman"/>
          <w:b/>
          <w:bCs/>
          <w:i w:val="false"/>
          <w:iCs/>
          <w:color w:val="000000"/>
          <w:sz w:val="24"/>
          <w:szCs w:val="24"/>
          <w:highlight w:val="white"/>
          <w:lang w:val="uk-UA" w:eastAsia="ru-RU" w:bidi="ar-SA"/>
        </w:rPr>
        <w:t xml:space="preserve">Про затвердження проекту землеустрою щодо відведення земельної ділянки для будівництва та обслуговування інших будівель громадської забудови, що розташована по </w:t>
      </w:r>
      <w:r>
        <w:rPr>
          <w:rStyle w:val="Style12"/>
          <w:rFonts w:eastAsia="Times New Roman" w:cs="Times New Roman"/>
          <w:b/>
          <w:bCs/>
          <w:i w:val="false"/>
          <w:iCs/>
          <w:color w:val="000000"/>
          <w:sz w:val="24"/>
          <w:szCs w:val="24"/>
          <w:highlight w:val="white"/>
          <w:lang w:val="uk-UA" w:eastAsia="ru-RU" w:bidi="ar-SA"/>
        </w:rPr>
        <w:t>Х</w:t>
      </w:r>
      <w:r>
        <w:rPr>
          <w:rStyle w:val="Style12"/>
          <w:rFonts w:eastAsia="Times New Roman" w:cs="Times New Roman"/>
          <w:b/>
          <w:bCs/>
          <w:i w:val="false"/>
          <w:iCs/>
          <w:color w:val="000000"/>
          <w:sz w:val="24"/>
          <w:szCs w:val="24"/>
          <w:highlight w:val="white"/>
          <w:lang w:val="uk-UA" w:eastAsia="ru-RU" w:bidi="ar-SA"/>
        </w:rPr>
        <w:t>, з метою передачі її в оренду на земельних торгах (аукціоні)</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доповідну записку начальника відділу земельних відносин та                      землевпорядкування Зміївської міської ради Юрія КУХТІНА про затвердження проекту землеустрою щодо відведення земельної ділянки для будівництва та обслуговування інших будівель громадської забудови, що розташована 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 метою передачі її в оренду на земельних торгах (аукціоні),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розроблен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ого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ФОП Зюзіна Валентина Миколаївна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Витяг з Державного земельного кадастру про земельну ділянку № НВ-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6100357932026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від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08.05.2026 року, що зареєстрована Відділом №3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Управління забезпечення реалізації державної політики у сфері земельних відносин Головного управління Держгеокадастру 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Тернопільській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області,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ідповідно до ст. 13, 116, 186 Земельного кодексу України, ст. 56 Закону України “Про землеустрій”, Закону України “Про місцеве самоврядування”,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85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 червня</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2"/>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true"/>
        <w:bidi w:val="0"/>
        <w:ind w:left="0" w:right="0" w:firstLine="567"/>
        <w:jc w:val="both"/>
        <w:rPr>
          <w:sz w:val="24"/>
          <w:szCs w:val="24"/>
          <w:lang w:val="uk-UA"/>
        </w:rPr>
      </w:pPr>
      <w:r>
        <w:rPr>
          <w:rFonts w:eastAsia="Times New Roman" w:cs="Times New Roman"/>
          <w:b w:val="false"/>
          <w:bCs w:val="false"/>
          <w:iCs/>
          <w:color w:val="000000"/>
          <w:sz w:val="24"/>
          <w:szCs w:val="24"/>
          <w:lang w:val="uk-UA" w:bidi="ar-SA"/>
        </w:rPr>
        <w:t xml:space="preserve">1. Затвердити проект землеустрою щодо відведення земельної ділянки за рахунок земель запасу комунальної власності Зміївської територіальної громади для будівництва та обслуговування інших будівель громадської забудови (КВЦПЗД - 03.15) розташованої в                     </w:t>
      </w:r>
      <w:r>
        <w:rPr>
          <w:rFonts w:eastAsia="Times New Roman" w:cs="Times New Roman"/>
          <w:b w:val="false"/>
          <w:bCs w:val="false"/>
          <w:iCs/>
          <w:color w:val="000000"/>
          <w:sz w:val="24"/>
          <w:szCs w:val="24"/>
          <w:lang w:val="uk-UA" w:bidi="ar-SA"/>
        </w:rPr>
        <w:t>Х</w:t>
      </w:r>
      <w:r>
        <w:rPr>
          <w:rFonts w:eastAsia="Times New Roman" w:cs="Times New Roman"/>
          <w:b w:val="false"/>
          <w:bCs w:val="false"/>
          <w:iCs/>
          <w:color w:val="000000"/>
          <w:sz w:val="24"/>
          <w:szCs w:val="24"/>
          <w:lang w:val="uk-UA" w:bidi="ar-SA"/>
        </w:rPr>
        <w:t xml:space="preserve"> Чугуївського району Харківської області.</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2. На земельній ділянці загальною площею 0,0945 га, кадастровий номер 6321710100:02:002:0085, згідно Порядку ведення Державного земельного кадастру, затвердженого постановою Кабінету Міністрів України від 17.10.2012 року №1051, встановлено обмеження площею 0,0046 га - охоронна зона навколо інфраструктури електронних комунікаційних мереж.</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3. Рекомендувати Зміївській міській раді Чугуївського району Харківської області, в особі голови міської ради Павла ГОЛОДНІКОВА, зареєструвати в Державному реєстрі речових прав на нерухоме майно право власності на земельну ділянку житлової та громадської забудови Зміївської територіальної громади загальною площею 0,0945 га (угіддя - землі без рослинного покриву або з незначним рослинним покривом, або з трав’янистим рослинним покривом природного походження(група включає незабудовані землі, поверхня яких зовсім або майже не покрита будь - якою рослинністю, або вкрита трав’янистим рослинним покривом природного походження), загальною площею 0,0945 га), кадастровий номер 6321710100:02:002:0085, для будівництва та обслуговування інших будівель громадської забудови (код КВЦПЗД - 03.15), що розташована по вул. Піщаній, б/н, м. Зміїв Чугуївського району Харківської області.</w:t>
      </w:r>
    </w:p>
    <w:p>
      <w:pPr>
        <w:pStyle w:val="Normal"/>
        <w:widowControl w:val="false"/>
        <w:suppressAutoHyphens w:val="true"/>
        <w:overflowPunct w:val="true"/>
        <w:bidi w:val="0"/>
        <w:ind w:left="0" w:right="0" w:firstLine="567"/>
        <w:jc w:val="both"/>
        <w:rPr>
          <w:sz w:val="24"/>
          <w:szCs w:val="24"/>
        </w:rPr>
      </w:pPr>
      <w:r>
        <w:rPr>
          <w:rFonts w:cs="Times New Roman"/>
          <w:b w:val="false"/>
          <w:bCs w:val="false"/>
          <w:iCs/>
          <w:sz w:val="24"/>
          <w:szCs w:val="24"/>
        </w:rPr>
        <w:t>4. Контроль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overflowPunct w:val="true"/>
        <w:bidi w:val="0"/>
        <w:ind w:left="0" w:right="0" w:firstLine="567"/>
        <w:jc w:val="left"/>
        <w:rPr>
          <w:rStyle w:val="Style12"/>
          <w:rFonts w:ascii="Times New Roman" w:hAnsi="Times New Roman" w:eastAsia="Times New Roman" w:cs="Times New Roman"/>
          <w:b/>
          <w:b/>
          <w:bCs/>
          <w:iCs/>
          <w:color w:val="000000"/>
          <w:sz w:val="24"/>
          <w:szCs w:val="24"/>
          <w:lang w:val="uk-UA" w:bidi="ar-SA"/>
        </w:rPr>
      </w:pPr>
      <w:r>
        <w:rPr>
          <w:rFonts w:eastAsia="Times New Roman" w:cs="Times New Roman"/>
          <w:b/>
          <w:bCs/>
          <w:iCs/>
          <w:color w:val="000000"/>
          <w:sz w:val="24"/>
          <w:szCs w:val="24"/>
          <w:lang w:val="uk-UA"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3"/>
          <w:szCs w:val="24"/>
          <w:highlight w:val="white"/>
          <w:lang w:val="uk-UA" w:eastAsia="zh-CN" w:bidi="ar-SA"/>
        </w:rPr>
      </w:pPr>
      <w:r>
        <w:rPr>
          <w:rFonts w:eastAsia="Times New Roman" w:cs="Times New Roman"/>
          <w:b w:val="false"/>
          <w:bCs w:val="false"/>
          <w:color w:val="000000"/>
          <w:sz w:val="23"/>
          <w:szCs w:val="24"/>
          <w:highlight w:val="white"/>
          <w:lang w:val="uk-UA" w:eastAsia="zh-CN"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5253</TotalTime>
  <Application>LibreOffice/5.1.6.2$Linux_X86_64 LibreOffice_project/10m0$Build-2</Application>
  <Pages>2</Pages>
  <Words>403</Words>
  <Characters>2860</Characters>
  <CharactersWithSpaces>3450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2026-06-04T16:28:59Z</cp:lastPrinted>
  <dcterms:modified xsi:type="dcterms:W3CDTF">2026-06-10T14:53:26Z</dcterms:modified>
  <cp:revision>592</cp:revision>
  <dc:subject/>
  <dc:title/>
</cp:coreProperties>
</file>