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985" w:leader="none"/>
        </w:tabs>
        <w:spacing w:lineRule="auto" w:line="240" w:before="0" w:after="0"/>
        <w:rPr/>
      </w:pPr>
      <w:r>
        <w:rPr>
          <w:lang w:val="uk-UA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Додаток </w:t>
      </w:r>
    </w:p>
    <w:p>
      <w:pPr>
        <w:pStyle w:val="NoSpacing"/>
        <w:ind w:left="9072" w:hanging="0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до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Програми розвитку та надання фінансової підтримки                  КП  Центр фізичного здоров’я населення</w:t>
      </w:r>
    </w:p>
    <w:p>
      <w:pPr>
        <w:pStyle w:val="NoSpacing"/>
        <w:ind w:left="9072" w:hanging="0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«Спорт для всіх» Зміївської міської ради Чугуївського району Харківської області на 2025-2027 рік </w:t>
      </w:r>
    </w:p>
    <w:p>
      <w:pPr>
        <w:pStyle w:val="NoSpacing"/>
        <w:ind w:left="9072" w:hanging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 w:bidi="uk-UA"/>
        </w:rPr>
        <w:t xml:space="preserve">від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04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 w:bidi="uk-UA"/>
        </w:rPr>
        <w:t>червня 2026 року №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5403-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XCIX</w:t>
      </w: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>-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VIII</w:t>
      </w:r>
    </w:p>
    <w:p>
      <w:pPr>
        <w:pStyle w:val="NoSpacing"/>
        <w:rPr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  <w:t xml:space="preserve">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Перелік  напрямків діяльності та заходів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Програми розвитку </w:t>
      </w:r>
    </w:p>
    <w:p>
      <w:pPr>
        <w:pStyle w:val="NoSpacing"/>
        <w:jc w:val="center"/>
        <w:rPr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та надання </w:t>
      </w:r>
      <w:r>
        <w:rPr>
          <w:sz w:val="28"/>
          <w:szCs w:val="28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фінансової підтримки КП Центр фізичного здоров’я населення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highlight w:val="whit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«Спорт для всіх» Зміївської міської ради Чугуївського району Харківської області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на 2025-2027 рік</w:t>
      </w:r>
    </w:p>
    <w:tbl>
      <w:tblPr>
        <w:tblStyle w:val="a7"/>
        <w:tblW w:w="14655" w:type="dxa"/>
        <w:jc w:val="left"/>
        <w:tblInd w:w="63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0"/>
        <w:gridCol w:w="4770"/>
        <w:gridCol w:w="2880"/>
        <w:gridCol w:w="150"/>
        <w:gridCol w:w="990"/>
        <w:gridCol w:w="1710"/>
        <w:gridCol w:w="1275"/>
        <w:gridCol w:w="1275"/>
        <w:gridCol w:w="1155"/>
      </w:tblGrid>
      <w:tr>
        <w:trPr>
          <w:trHeight w:val="315" w:hRule="atLeast"/>
        </w:trPr>
        <w:tc>
          <w:tcPr>
            <w:tcW w:w="45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77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Найменування напрямків діяльності та заходів</w:t>
            </w:r>
          </w:p>
        </w:tc>
        <w:tc>
          <w:tcPr>
            <w:tcW w:w="288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140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71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7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Прогнозний обсяг фінансування (тис.)</w:t>
            </w:r>
          </w:p>
        </w:tc>
      </w:tr>
      <w:tr>
        <w:trPr>
          <w:trHeight w:val="360" w:hRule="atLeast"/>
        </w:trPr>
        <w:tc>
          <w:tcPr>
            <w:tcW w:w="45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477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288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w="1140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2026</w:t>
            </w:r>
          </w:p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uk-UA"/>
              </w:rPr>
              <w:t>2027</w:t>
            </w:r>
          </w:p>
        </w:tc>
      </w:tr>
      <w:tr>
        <w:trPr>
          <w:trHeight w:val="528" w:hRule="atLeast"/>
        </w:trPr>
        <w:tc>
          <w:tcPr>
            <w:tcW w:w="14655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І.Створення умов для забезпечення оптимальної рухової активності різних груп населення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233,6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11,6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Забезпечення  проведення щороку масових фізкультурно-оздоровчих і спортивних заходів та галузевих спартакіад серед усіх верств населення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204,8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205,8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239,4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 xml:space="preserve">Формування збірних команд, екіпірування, фінансування тренувального процесу, матеріальні заохочення провідних спортсменів та тренерів 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1424,9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749,17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1426,4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Придбання матеріалів, предметів, обладнання та інвентарю для проведення спортивно-масових заходів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107,9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200,15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110,3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Реалізація заходів, пов’язаних із екіпіруванням , фінансуванням тренувального процесу, матеріальними заохоченнями провідних спортсменів та тренерів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Субвенції від інших громад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910,00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456" w:hRule="atLeast"/>
        </w:trPr>
        <w:tc>
          <w:tcPr>
            <w:tcW w:w="14655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ІІ. Забезпечення функціонування та удосконалення  КП ЦФЗН «Спорт для всіх» 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uk-UA"/>
              </w:rPr>
              <w:t>Забезпечення належного функціонування   КП ЦФЗН «Спорт для всіх» (заробітна плата, нарахування на оплату праці та оплата послуг (крім комунальних)</w:t>
            </w:r>
            <w:r>
              <w:rPr>
                <w:rFonts w:cs="Times New Roman" w:ascii="Times New Roman" w:hAnsi="Times New Roman"/>
              </w:rPr>
              <w:t>,інші поточні видатки)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1666,92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2647,55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1854,8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КП «ЦФЗН «Спорт для всіх»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7,8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6,5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Придбання комп’</w:t>
            </w:r>
            <w:r>
              <w:rPr>
                <w:rFonts w:cs="Times New Roman" w:ascii="Times New Roman" w:hAnsi="Times New Roman"/>
                <w:lang w:val="en-US"/>
              </w:rPr>
              <w:t>ютерної техніки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42,9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Придбання Зарядної станції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468" w:hRule="atLeast"/>
        </w:trPr>
        <w:tc>
          <w:tcPr>
            <w:tcW w:w="14655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ІІ.  Забезпечення функціонування та утримання стадіону «Авангард»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Забезпечення належного функціонування   стадіону «Авангард»  (заробітна плата, нарахування на оплату праці та оплата комунальних послуг та енергоносіїв)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1408,7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206,39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1669,1</w:t>
            </w:r>
          </w:p>
        </w:tc>
      </w:tr>
      <w:tr>
        <w:trPr/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КП «ЦФЗН «Спорт для всіх» 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6,5</w:t>
            </w:r>
          </w:p>
        </w:tc>
      </w:tr>
      <w:tr>
        <w:trPr>
          <w:trHeight w:val="1139" w:hRule="atLeast"/>
        </w:trPr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стадіону «Авангард»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КП «ЦФЗН «Спорт для всіх» 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28,9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105,89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33,8</w:t>
            </w:r>
          </w:p>
        </w:tc>
      </w:tr>
      <w:tr>
        <w:trPr>
          <w:trHeight w:val="656" w:hRule="atLeast"/>
        </w:trPr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Придбання відеокамер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59,84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656" w:hRule="atLeast"/>
        </w:trPr>
        <w:tc>
          <w:tcPr>
            <w:tcW w:w="4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47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03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9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5169,5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6316,59</w:t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89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5599,8</w:t>
            </w:r>
          </w:p>
        </w:tc>
      </w:tr>
    </w:tbl>
    <w:p>
      <w:pPr>
        <w:pStyle w:val="Normal"/>
        <w:tabs>
          <w:tab w:val="left" w:pos="10890" w:leader="none"/>
        </w:tabs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Сергій РУДНЄВ</w:t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uk-UA"/>
      </w:rPr>
    </w:pPr>
    <w:r>
      <w:rPr>
        <w:lang w:val="uk-UA"/>
      </w:rPr>
      <w:t xml:space="preserve">      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3e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92441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92441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947566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FreeSans"/>
    </w:rPr>
  </w:style>
  <w:style w:type="paragraph" w:styleId="Style22">
    <w:name w:val="Header"/>
    <w:basedOn w:val="Normal"/>
    <w:link w:val="a4"/>
    <w:uiPriority w:val="99"/>
    <w:unhideWhenUsed/>
    <w:rsid w:val="0039244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392441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6c793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9475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246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C226-1398-4E6D-9BF9-99F7B58E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2</Pages>
  <Words>451</Words>
  <Characters>2949</Characters>
  <CharactersWithSpaces>3752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2026-06-01T08:31:00Z</dcterms:created>
  <dc:creator>Админ</dc:creator>
  <dc:description/>
  <dc:language>uk-UA</dc:language>
  <cp:lastModifiedBy/>
  <cp:lastPrinted>2026-06-11T14:39:15Z</cp:lastPrinted>
  <dcterms:modified xsi:type="dcterms:W3CDTF">2026-06-11T14:39:17Z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