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14 травня 2021 року                                    м. Зміїв                                           </w:t>
      </w:r>
      <w:bookmarkStart w:id="0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539 -</w:t>
      </w:r>
      <w:r>
        <w:rPr>
          <w:rFonts w:cs="Times New Roman"/>
          <w:b/>
          <w:bCs/>
          <w:color w:val="000000"/>
          <w:lang w:val="uk-UA"/>
        </w:rPr>
        <w:t>VІІІ</w:t>
      </w:r>
      <w:bookmarkEnd w:id="0"/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6705" w:leader="none"/>
        </w:tabs>
        <w:suppressAutoHyphens w:val="false"/>
        <w:overflowPunct w:val="false"/>
        <w:bidi w:val="0"/>
        <w:ind w:left="0" w:right="4195" w:hanging="0"/>
        <w:jc w:val="both"/>
        <w:textAlignment w:val="baseline"/>
        <w:rPr/>
      </w:pPr>
      <w:r>
        <w:rPr>
          <w:rStyle w:val="11"/>
          <w:rFonts w:eastAsia="Times New Roman" w:cs="Calibri"/>
          <w:b/>
          <w:bCs/>
          <w:iCs/>
          <w:color w:val="000000"/>
          <w:sz w:val="24"/>
          <w:szCs w:val="24"/>
          <w:highlight w:val="white"/>
          <w:lang w:val="uk-UA" w:bidi="ar-SA"/>
        </w:rPr>
        <w:t xml:space="preserve">Про затвердження </w:t>
      </w:r>
      <w:r>
        <w:rPr>
          <w:rStyle w:val="11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ar-SA" w:bidi="ar-SA"/>
        </w:rPr>
        <w:t>гр. Босєвській О.В. проекту землеустрою щодо відведення</w:t>
      </w:r>
      <w:r>
        <w:rPr>
          <w:rStyle w:val="11"/>
          <w:rFonts w:eastAsia="Times New Roman" w:cs="Calibri"/>
          <w:b/>
          <w:bCs/>
          <w:iCs/>
          <w:color w:val="000000"/>
          <w:sz w:val="24"/>
          <w:szCs w:val="24"/>
          <w:highlight w:val="white"/>
          <w:lang w:val="uk-UA" w:bidi="ar-SA"/>
        </w:rPr>
        <w:t xml:space="preserve"> земельної ділянки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11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eastAsia="ar-S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гр. Босєвської Оксани Вікторівни,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про затвердження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>проекту землеустрою щодо відведення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 w:bidi="ar-SA"/>
        </w:rPr>
        <w:t xml:space="preserve"> земельної ділянки для будівництва і обслуговування житлового будинку, господарських будівель і споруд </w:t>
      </w:r>
      <w:r>
        <w:rPr>
          <w:rStyle w:val="11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bidi="ar-SA"/>
        </w:rPr>
        <w:t>(присадибна ділянка),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 w:bidi="ar-SA"/>
        </w:rPr>
        <w:t xml:space="preserve"> що розташована по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 w:bidi="ar-SA"/>
        </w:rPr>
        <w:t>Х</w:t>
      </w:r>
      <w:r>
        <w:rPr>
          <w:rStyle w:val="11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bidi="ar-SA"/>
        </w:rPr>
        <w:t>,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ФО-П Ткачов О.М., витяг з Державного земельного кадастру про земельну ділянку № НВ-1815326162021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highlight w:val="white"/>
          <w:lang w:val="uk-UA" w:bidi="ar-SA"/>
        </w:rPr>
        <w:t xml:space="preserve"> від 08.04.2021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року, наданий відділом у Романівському районі Головного управління Держгеокадастру у Житомирській області,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гр. Босєвській Оксані Вікторівні,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, проект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землеустрою щодо відведення земельної ділянки із земель запасу житлової та громадської забудови комунальної власності, угіддя-забудовані землі, площею 0,0715 га, для будівництва і обслуговування житлового будинку, господарських будівель і споруд </w:t>
      </w:r>
      <w:r>
        <w:rPr>
          <w:rStyle w:val="11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/>
        </w:rPr>
        <w:t>(присадибна ділянка)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(код КВЦПЗ - 02.01), за адресою: 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гр. Босєвській Оксані Вікторівні 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>земельну ділянку, кадастровий номер 6321710100</w:t>
      </w:r>
      <w:r>
        <w:rPr>
          <w:rStyle w:val="11"/>
          <w:rFonts w:eastAsia="Times New Roman"/>
          <w:iCs/>
          <w:color w:val="000000"/>
          <w:sz w:val="24"/>
          <w:szCs w:val="24"/>
          <w:highlight w:val="white"/>
          <w:lang w:val="uk-UA"/>
        </w:rPr>
        <w:t>:01:004:0031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0,0715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 xml:space="preserve">га (забудовані землі - 0,0715 га, з них малоповерхова забудова - 0,0715 га), що розташована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по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3. Відомості про обмеження у використанні земельної ділянки, кадастровий номер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  </w:t>
      </w:r>
      <w:r>
        <w:rPr>
          <w:rStyle w:val="11"/>
          <w:rFonts w:eastAsia="Times New Roman" w:cs="Calibri"/>
          <w:iCs/>
          <w:color w:val="000000"/>
          <w:sz w:val="24"/>
          <w:szCs w:val="24"/>
          <w:highlight w:val="white"/>
          <w:lang w:val="uk-UA"/>
        </w:rPr>
        <w:t>6321710100:01:004:0031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>,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року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 №1051, не зареєстровані.</w:t>
      </w:r>
    </w:p>
    <w:p>
      <w:pPr>
        <w:pStyle w:val="Normal"/>
        <w:keepNext/>
        <w:widowControl/>
        <w:shd w:val="clear" w:color="auto" w:fill="FFFFFF"/>
        <w:suppressAutoHyphens w:val="false"/>
        <w:overflowPunct w:val="false"/>
        <w:bidi w:val="0"/>
        <w:ind w:left="0" w:right="0" w:firstLine="510"/>
        <w:jc w:val="both"/>
        <w:textAlignment w:val="baseline"/>
        <w:rPr/>
      </w:pP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/>
        </w:rPr>
        <w:t xml:space="preserve">4. Рекомендувати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>гр.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ar-SA" w:bidi="ar-SA"/>
        </w:rPr>
        <w:t xml:space="preserve"> Босєвській О.В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 xml:space="preserve">.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>зареєструвати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overflowPunct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 CYR"/>
          <w:color w:val="000000"/>
          <w:sz w:val="24"/>
          <w:szCs w:val="24"/>
          <w:lang w:val="uk-UA"/>
        </w:rPr>
        <w:t xml:space="preserve">5.Копію даного рішення направити в </w:t>
      </w:r>
      <w:r>
        <w:rPr>
          <w:rFonts w:eastAsia="Times New Roman" w:cs="Times New Roman CYR"/>
          <w:color w:val="000000"/>
          <w:sz w:val="24"/>
          <w:szCs w:val="24"/>
          <w:lang w:val="uk-UA"/>
        </w:rPr>
        <w:t>ГУ ДПС у Харківській області</w:t>
      </w:r>
      <w:r>
        <w:rPr>
          <w:rStyle w:val="11"/>
          <w:rFonts w:eastAsia="Times New Roman" w:cs="Times New Roman CYR"/>
          <w:color w:val="000000"/>
          <w:sz w:val="24"/>
          <w:szCs w:val="24"/>
          <w:lang w:val="uk-UA"/>
        </w:rPr>
        <w:t>.</w:t>
      </w:r>
    </w:p>
    <w:p>
      <w:pPr>
        <w:pStyle w:val="Normal"/>
        <w:keepNext/>
        <w:widowControl/>
        <w:numPr>
          <w:ilvl w:val="0"/>
          <w:numId w:val="0"/>
        </w:numPr>
        <w:shd w:val="clear" w:color="auto" w:fill="FFFFFF"/>
        <w:tabs>
          <w:tab w:val="left" w:pos="471" w:leader="none"/>
        </w:tabs>
        <w:suppressAutoHyphens w:val="false"/>
        <w:overflowPunct w:val="false"/>
        <w:bidi w:val="0"/>
        <w:ind w:left="57" w:right="0" w:hanging="0"/>
        <w:jc w:val="both"/>
        <w:textAlignment w:val="baseline"/>
        <w:rPr/>
      </w:pP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/>
        </w:rPr>
        <w:t xml:space="preserve">    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/>
        </w:rPr>
        <w:t xml:space="preserve">6.Контроль за виконанням рішення покласти на постійну комісію 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10"/>
        <w:jc w:val="both"/>
        <w:rPr>
          <w:rStyle w:val="11"/>
          <w:rFonts w:eastAsia="Times New Roman" w:cs="Times New Roman CYR"/>
          <w:iCs/>
          <w:color w:val="000000"/>
          <w:sz w:val="23"/>
          <w:szCs w:val="23"/>
          <w:lang w:val="uk-UA" w:bidi="ar-SA"/>
        </w:rPr>
      </w:pPr>
      <w:r>
        <w:rPr>
          <w:rFonts w:eastAsia="Times New Roman" w:cs="Times New Roman CYR"/>
          <w:iCs/>
          <w:color w:val="000000"/>
          <w:sz w:val="23"/>
          <w:szCs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LibreOffice/5.1.6.2$Linux_X86_64 LibreOffice_project/10m0$Build-2</Application>
  <Pages>2</Pages>
  <Words>374</Words>
  <Characters>2555</Characters>
  <CharactersWithSpaces>3091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2021-05-18T14:47:41Z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