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№555-</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 w:val="left" w:pos="5325" w:leader="none"/>
        </w:tabs>
        <w:suppressAutoHyphens w:val="true"/>
        <w:overflowPunct w:val="false"/>
        <w:bidi w:val="0"/>
        <w:ind w:left="0" w:right="4195" w:hanging="0"/>
        <w:jc w:val="both"/>
        <w:textAlignment w:val="baseline"/>
        <w:rPr/>
      </w:pPr>
      <w:r>
        <w:rPr>
          <w:b/>
          <w:sz w:val="23"/>
          <w:lang w:val="uk-UA"/>
        </w:rPr>
        <w:t xml:space="preserve">Про затвердження гр. Резінкіну О.І.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b/>
          <w:sz w:val="23"/>
          <w:lang w:val="uk-UA"/>
        </w:rPr>
        <w:t>Х</w:t>
      </w:r>
      <w:r>
        <w:rPr>
          <w:b/>
          <w:sz w:val="23"/>
          <w:lang w:val="uk-UA"/>
        </w:rPr>
        <w:t xml:space="preserve"> </w:t>
      </w:r>
    </w:p>
    <w:p>
      <w:pPr>
        <w:pStyle w:val="Normal"/>
        <w:shd w:val="clear" w:fill="FFFFFF"/>
        <w:jc w:val="both"/>
        <w:rPr>
          <w:b/>
          <w:b/>
          <w:sz w:val="23"/>
          <w:lang w:val="uk-UA"/>
        </w:rPr>
      </w:pPr>
      <w:r>
        <w:rPr>
          <w:b/>
          <w:sz w:val="23"/>
          <w:lang w:val="uk-UA"/>
        </w:rPr>
      </w:r>
    </w:p>
    <w:p>
      <w:pPr>
        <w:pStyle w:val="Normal"/>
        <w:shd w:val="clear" w:fill="FFFFFF"/>
        <w:rPr>
          <w:b/>
          <w:b/>
          <w:sz w:val="23"/>
          <w:lang w:val="uk-UA"/>
        </w:rPr>
      </w:pPr>
      <w:r>
        <w:rPr>
          <w:b/>
          <w:sz w:val="23"/>
          <w:lang w:val="uk-UA"/>
        </w:rPr>
      </w:r>
    </w:p>
    <w:p>
      <w:pPr>
        <w:pStyle w:val="Normal"/>
        <w:shd w:val="clear" w:fill="FFFFFF"/>
        <w:ind w:left="0" w:right="0" w:firstLine="708"/>
        <w:jc w:val="both"/>
        <w:rPr/>
      </w:pPr>
      <w:r>
        <w:rPr>
          <w:sz w:val="23"/>
          <w:lang w:val="uk-UA"/>
        </w:rPr>
        <w:t xml:space="preserve">Розглянувши заяву гр. Резінкіна Олексія Івановича,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w:t>
      </w:r>
      <w:r>
        <w:rPr>
          <w:sz w:val="23"/>
          <w:lang w:val="uk-UA"/>
        </w:rPr>
        <w:t>Х</w:t>
      </w:r>
      <w:r>
        <w:rPr>
          <w:sz w:val="23"/>
          <w:lang w:val="uk-UA"/>
        </w:rPr>
        <w:t>, Чугуївського району, Харківської області, враховуючи надану технічну документацію із землеустрою, виконану ФОП Ткачов О.М., витяг з Державного земельного кадастру про земельну ділянку №НВ-2309041702021 від 12.04.2021 року, виданий відділом у Пологівському районі Головного управління Держгеокадастру у Запорізькій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jc w:val="both"/>
        <w:rPr>
          <w:b/>
          <w:b/>
          <w:sz w:val="23"/>
          <w:lang w:val="uk-UA"/>
        </w:rPr>
      </w:pPr>
      <w:r>
        <w:rPr>
          <w:b/>
          <w:sz w:val="23"/>
          <w:lang w:val="uk-UA"/>
        </w:rPr>
        <w:t>ВИРІШИЛА:</w:t>
      </w:r>
    </w:p>
    <w:p>
      <w:pPr>
        <w:pStyle w:val="Normal"/>
        <w:shd w:val="clear" w:fill="FFFFFF"/>
        <w:ind w:left="0" w:right="0" w:firstLine="708"/>
        <w:jc w:val="both"/>
        <w:rPr/>
      </w:pPr>
      <w:r>
        <w:rPr>
          <w:sz w:val="23"/>
          <w:lang w:val="uk-UA"/>
        </w:rPr>
        <w:t xml:space="preserve">1. Затвердити гр. Резінкіну Олексію Івановичу,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КВЦПЗ-02.01) площею 0,2500 га., розташованої </w:t>
      </w:r>
      <w:r>
        <w:rPr>
          <w:sz w:val="23"/>
          <w:lang w:val="uk-UA"/>
        </w:rPr>
        <w:t>Х</w:t>
      </w:r>
      <w:r>
        <w:rPr>
          <w:sz w:val="23"/>
          <w:lang w:val="uk-UA"/>
        </w:rPr>
        <w:t xml:space="preserve">, Чугуївського району Харківської області.    </w:t>
      </w:r>
    </w:p>
    <w:p>
      <w:pPr>
        <w:pStyle w:val="Normal"/>
        <w:shd w:val="clear" w:fill="FFFFFF"/>
        <w:ind w:left="0" w:right="0" w:firstLine="708"/>
        <w:jc w:val="both"/>
        <w:rPr>
          <w:sz w:val="23"/>
        </w:rPr>
      </w:pPr>
      <w:r>
        <w:rPr>
          <w:sz w:val="23"/>
          <w:lang w:val="uk-UA"/>
        </w:rPr>
        <w:t>2. Передати із земель житлової і громадської забудови комунальної власності територіальної громади Зміївської міської ради в приватну власність гр. Резінкіну Олексію Івановичу, земельну ділянку кадастровий номер: 6321781001:02:001:0048, площею 0,2500 га</w:t>
      </w:r>
      <w:r>
        <w:rPr>
          <w:sz w:val="23"/>
        </w:rPr>
        <w:t xml:space="preserve">., </w:t>
      </w:r>
      <w:r>
        <w:rPr>
          <w:sz w:val="23"/>
          <w:lang w:val="uk-UA"/>
        </w:rPr>
        <w:t xml:space="preserve">що розташована </w:t>
      </w:r>
      <w:r>
        <w:rPr>
          <w:sz w:val="23"/>
          <w:lang w:val="uk-UA"/>
        </w:rPr>
        <w:t>Х</w:t>
      </w:r>
      <w:r>
        <w:rPr>
          <w:sz w:val="23"/>
          <w:lang w:val="uk-UA"/>
        </w:rPr>
        <w:t xml:space="preserve">.  </w:t>
      </w:r>
    </w:p>
    <w:p>
      <w:pPr>
        <w:pStyle w:val="Normal"/>
        <w:keepNext/>
        <w:widowControl w:val="false"/>
        <w:shd w:val="clear" w:color="auto" w:fill="FFFFFF"/>
        <w:suppressAutoHyphens w:val="true"/>
        <w:overflowPunct w:val="false"/>
        <w:bidi w:val="0"/>
        <w:ind w:left="0" w:right="0" w:firstLine="567"/>
        <w:jc w:val="both"/>
        <w:textAlignment w:val="baseline"/>
        <w:rPr>
          <w:sz w:val="23"/>
          <w:lang w:val="uk-UA"/>
        </w:rPr>
      </w:pPr>
      <w:r>
        <w:rPr>
          <w:sz w:val="23"/>
          <w:lang w:val="uk-UA"/>
        </w:rPr>
        <w:t xml:space="preserve"> </w:t>
      </w:r>
      <w:r>
        <w:rPr>
          <w:sz w:val="23"/>
          <w:lang w:val="uk-UA"/>
        </w:rPr>
        <w:t>3. Відомості про обмеження у використанні земельної ділянки, кадастровий номер 6321781001:02:001:0048,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Normal"/>
        <w:keepNext/>
        <w:widowControl w:val="false"/>
        <w:shd w:val="clear" w:color="auto" w:fill="FFFFFF"/>
        <w:suppressAutoHyphens w:val="true"/>
        <w:overflowPunct w:val="false"/>
        <w:bidi w:val="0"/>
        <w:ind w:left="0" w:right="0" w:firstLine="567"/>
        <w:jc w:val="both"/>
        <w:textAlignment w:val="baseline"/>
        <w:rPr>
          <w:sz w:val="23"/>
          <w:lang w:val="uk-UA"/>
        </w:rPr>
      </w:pPr>
      <w:r>
        <w:rPr>
          <w:sz w:val="23"/>
          <w:lang w:val="uk-UA"/>
        </w:rPr>
        <w:t xml:space="preserve"> </w:t>
      </w:r>
      <w:r>
        <w:rPr>
          <w:sz w:val="23"/>
          <w:lang w:val="uk-UA"/>
        </w:rPr>
        <w:t>4. Рекомендувати гр. Резінкіну Олексію Івановичу,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overflowPunct w:val="false"/>
        <w:bidi w:val="0"/>
        <w:ind w:left="0" w:right="0" w:firstLine="624"/>
        <w:jc w:val="both"/>
        <w:textAlignment w:val="baseline"/>
        <w:rPr>
          <w:sz w:val="23"/>
          <w:lang w:val="uk-UA"/>
        </w:rPr>
      </w:pPr>
      <w:r>
        <w:rPr>
          <w:sz w:val="23"/>
          <w:lang w:val="uk-UA"/>
        </w:rPr>
        <w:t xml:space="preserve">5. Копію даного рішення направити в ГУ ДПС у Харківській області. </w:t>
      </w:r>
    </w:p>
    <w:p>
      <w:pPr>
        <w:pStyle w:val="Normal"/>
        <w:keepNext/>
        <w:widowControl w:val="false"/>
        <w:shd w:val="clear" w:color="auto" w:fill="FFFFFF"/>
        <w:tabs>
          <w:tab w:val="left" w:pos="3000" w:leader="none"/>
        </w:tabs>
        <w:suppressAutoHyphens w:val="true"/>
        <w:overflowPunct w:val="false"/>
        <w:bidi w:val="0"/>
        <w:ind w:left="0" w:right="0" w:firstLine="624"/>
        <w:jc w:val="both"/>
        <w:textAlignment w:val="baseline"/>
        <w:rPr>
          <w:sz w:val="23"/>
          <w:lang w:val="uk-UA"/>
        </w:rPr>
      </w:pPr>
      <w:r>
        <w:rPr>
          <w:sz w:val="23"/>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jc w:val="both"/>
        <w:rPr>
          <w:lang w:val="uk-UA"/>
        </w:rPr>
      </w:pPr>
      <w:r>
        <w:rPr>
          <w:lang w:val="uk-UA"/>
        </w:rPr>
      </w:r>
    </w:p>
    <w:p>
      <w:pPr>
        <w:pStyle w:val="Normal"/>
        <w:keepNext/>
        <w:widowControl w:val="false"/>
        <w:shd w:val="clear" w:color="auto" w:fill="FFFFFF"/>
        <w:tabs>
          <w:tab w:val="left" w:pos="3000" w:leader="none"/>
        </w:tabs>
        <w:suppressAutoHyphens w:val="true"/>
        <w:overflowPunct w:val="false"/>
        <w:bidi w:val="0"/>
        <w:ind w:left="0" w:right="4195" w:hanging="0"/>
        <w:jc w:val="both"/>
        <w:textAlignment w:val="baseline"/>
        <w:rPr>
          <w:rFonts w:eastAsia="Times New Roman"/>
          <w:lang w:val="uk-UA"/>
        </w:rPr>
      </w:pPr>
      <w:r>
        <w:rPr>
          <w:rFonts w:eastAsia="Times New Roman"/>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Application>LibreOffice/5.1.6.2$Linux_X86_64 LibreOffice_project/10m0$Build-2</Application>
  <Pages>1</Pages>
  <Words>358</Words>
  <Characters>2478</Characters>
  <CharactersWithSpaces>3002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2021-05-18T13:45:22Z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