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№576-</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6705" w:leader="none"/>
        </w:tabs>
        <w:suppressAutoHyphens w:val="true"/>
        <w:overflowPunct w:val="false"/>
        <w:bidi w:val="0"/>
        <w:spacing w:lineRule="auto" w:line="240" w:before="0" w:after="0"/>
        <w:ind w:left="0" w:right="3912" w:hanging="0"/>
        <w:jc w:val="both"/>
        <w:textAlignment w:val="baseline"/>
        <w:rPr/>
      </w:pPr>
      <w:r>
        <w:rPr>
          <w:rFonts w:cs="Times New Roman"/>
          <w:b/>
          <w:bCs/>
          <w:color w:val="000000"/>
          <w:sz w:val="24"/>
          <w:szCs w:val="24"/>
          <w:lang w:val="uk-UA" w:eastAsia="ru-RU"/>
        </w:rPr>
        <w:t xml:space="preserve">Про затвердження гр. Бойку С.Г. технічної документації із землеустрою щодо встановлення (відновлення)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Pr>
          <w:rFonts w:cs="Times New Roman"/>
          <w:b/>
          <w:bCs/>
          <w:color w:val="000000"/>
          <w:sz w:val="24"/>
          <w:szCs w:val="24"/>
          <w:lang w:val="uk-UA" w:eastAsia="ru-RU"/>
        </w:rPr>
        <w:t>Х</w:t>
      </w:r>
    </w:p>
    <w:p>
      <w:pPr>
        <w:pStyle w:val="Normal"/>
        <w:shd w:val="clear" w:fill="FFFFFF"/>
        <w:tabs>
          <w:tab w:val="left" w:pos="6705" w:leader="none"/>
        </w:tabs>
        <w:spacing w:lineRule="auto" w:line="240" w:before="0" w:after="0"/>
        <w:ind w:left="0" w:right="4025" w:hanging="0"/>
        <w:jc w:val="both"/>
        <w:rPr>
          <w:sz w:val="24"/>
          <w:szCs w:val="24"/>
          <w:lang w:val="uk-UA" w:eastAsia="ru-RU"/>
        </w:rPr>
      </w:pPr>
      <w:r>
        <w:rPr>
          <w:sz w:val="24"/>
          <w:szCs w:val="24"/>
          <w:lang w:val="uk-UA" w:eastAsia="ru-RU"/>
        </w:rPr>
      </w:r>
    </w:p>
    <w:p>
      <w:pPr>
        <w:pStyle w:val="Normal"/>
        <w:shd w:val="clear" w:fill="FFFFFF"/>
        <w:tabs>
          <w:tab w:val="left" w:pos="6705" w:leader="none"/>
        </w:tabs>
        <w:spacing w:lineRule="auto" w:line="240" w:before="0" w:after="0"/>
        <w:ind w:left="0" w:right="3720" w:hanging="0"/>
        <w:jc w:val="both"/>
        <w:rPr>
          <w:sz w:val="24"/>
          <w:szCs w:val="24"/>
          <w:lang w:val="uk-UA" w:eastAsia="ru-RU"/>
        </w:rPr>
      </w:pPr>
      <w:r>
        <w:rPr>
          <w:sz w:val="24"/>
          <w:szCs w:val="24"/>
          <w:lang w:val="uk-UA" w:eastAsia="ru-RU"/>
        </w:rPr>
      </w:r>
    </w:p>
    <w:p>
      <w:pPr>
        <w:pStyle w:val="Normal"/>
        <w:shd w:val="clear" w:fill="FFFFFF"/>
        <w:spacing w:lineRule="auto" w:line="240" w:before="0" w:after="0"/>
        <w:jc w:val="both"/>
        <w:rPr/>
      </w:pPr>
      <w:r>
        <w:rPr>
          <w:rFonts w:cs="Times New Roman"/>
          <w:color w:val="000000"/>
          <w:sz w:val="24"/>
          <w:szCs w:val="24"/>
          <w:lang w:val="uk-UA" w:eastAsia="ru-RU"/>
        </w:rPr>
        <w:tab/>
        <w:t xml:space="preserve">Розглянувши заяву гр. Бойка Сергія Геннадійовича, ідентифікаційний номер </w:t>
      </w:r>
      <w:r>
        <w:rPr>
          <w:rFonts w:cs="Times New Roman"/>
          <w:color w:val="000000"/>
          <w:sz w:val="24"/>
          <w:szCs w:val="24"/>
          <w:lang w:val="uk-UA" w:eastAsia="ru-RU"/>
        </w:rPr>
        <w:t>Х</w:t>
      </w:r>
      <w:r>
        <w:rPr>
          <w:rFonts w:cs="Times New Roman"/>
          <w:color w:val="000000"/>
          <w:sz w:val="24"/>
          <w:szCs w:val="24"/>
          <w:lang w:val="uk-UA" w:eastAsia="ru-RU"/>
        </w:rPr>
        <w:t xml:space="preserve">, який зареєстрований за адресою: </w:t>
      </w:r>
      <w:r>
        <w:rPr>
          <w:rFonts w:cs="Times New Roman"/>
          <w:color w:val="000000"/>
          <w:sz w:val="24"/>
          <w:szCs w:val="24"/>
          <w:lang w:val="uk-UA" w:eastAsia="ru-RU"/>
        </w:rPr>
        <w:t>Х</w:t>
      </w:r>
      <w:r>
        <w:rPr>
          <w:rFonts w:cs="Times New Roman"/>
          <w:color w:val="000000"/>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color w:val="000000"/>
          <w:sz w:val="24"/>
          <w:szCs w:val="24"/>
          <w:lang w:val="uk-UA" w:eastAsia="ru-RU"/>
        </w:rPr>
        <w:t>Х</w:t>
      </w:r>
      <w:r>
        <w:rPr>
          <w:rFonts w:cs="Times New Roman"/>
          <w:color w:val="000000"/>
          <w:sz w:val="24"/>
          <w:szCs w:val="24"/>
          <w:lang w:val="uk-UA" w:eastAsia="ru-RU"/>
        </w:rPr>
        <w:t>, враховуючи надану технічну документацію із землеустрою, виконану ФОП Солдатенко В.В., витяг з Державного земельного кадастру про земельну ділянку № НВ-6314317682020</w:t>
      </w:r>
      <w:r>
        <w:rPr>
          <w:rFonts w:cs="Times New Roman"/>
          <w:color w:val="000000"/>
          <w:sz w:val="24"/>
          <w:szCs w:val="24"/>
          <w:highlight w:val="white"/>
          <w:lang w:val="uk-UA" w:eastAsia="ru-RU"/>
        </w:rPr>
        <w:t xml:space="preserve"> від 08.12.2020</w:t>
      </w:r>
      <w:r>
        <w:rPr>
          <w:rFonts w:cs="Times New Roman"/>
          <w:color w:val="000000"/>
          <w:sz w:val="24"/>
          <w:szCs w:val="24"/>
          <w:lang w:val="uk-UA" w:eastAsia="ru-RU"/>
        </w:rPr>
        <w:t xml:space="preserve"> року, наданий відділом у Зміївському районі Головного управління Держгеокадастру у Харківській області, керуючись ст. 12, 40, 81, 118, 121, 122, 125, 126 Земельного кодексу України, ст. 25, 55 Закону України «Про землеустрій», п. 34 ст. 26 Закону України «Про місцеве самоврядування в Україні», Зміївська міська рада</w:t>
      </w:r>
    </w:p>
    <w:p>
      <w:pPr>
        <w:pStyle w:val="Normal"/>
        <w:shd w:val="clear" w:fill="FFFFFF"/>
        <w:spacing w:lineRule="auto" w:line="240" w:before="0" w:after="0"/>
        <w:jc w:val="both"/>
        <w:rPr>
          <w:sz w:val="24"/>
          <w:szCs w:val="24"/>
          <w:lang w:val="uk-UA" w:eastAsia="ru-RU"/>
        </w:rPr>
      </w:pPr>
      <w:r>
        <w:rPr>
          <w:sz w:val="24"/>
          <w:szCs w:val="24"/>
          <w:lang w:val="uk-UA" w:eastAsia="ru-RU"/>
        </w:rPr>
      </w:r>
    </w:p>
    <w:p>
      <w:pPr>
        <w:pStyle w:val="Normal"/>
        <w:shd w:val="clear" w:fill="FFFFFF"/>
        <w:spacing w:lineRule="auto" w:line="240" w:before="0" w:after="0"/>
        <w:jc w:val="left"/>
        <w:rPr>
          <w:sz w:val="24"/>
          <w:szCs w:val="24"/>
        </w:rPr>
      </w:pPr>
      <w:r>
        <w:rPr>
          <w:rFonts w:cs="Times New Roman"/>
          <w:b/>
          <w:bCs/>
          <w:color w:val="000000"/>
          <w:sz w:val="24"/>
          <w:szCs w:val="24"/>
          <w:lang w:val="uk-UA" w:eastAsia="ru-RU"/>
        </w:rPr>
        <w:t>ВИРІШИЛА</w:t>
      </w:r>
      <w:r>
        <w:rPr>
          <w:rFonts w:cs="Times New Roman"/>
          <w:color w:val="000000"/>
          <w:sz w:val="24"/>
          <w:szCs w:val="24"/>
          <w:lang w:val="uk-UA" w:eastAsia="ru-RU"/>
        </w:rPr>
        <w:t>:</w:t>
      </w:r>
    </w:p>
    <w:p>
      <w:pPr>
        <w:pStyle w:val="Normal"/>
        <w:shd w:val="clear" w:fill="FFFFFF"/>
        <w:spacing w:lineRule="auto" w:line="240" w:before="0" w:after="0"/>
        <w:jc w:val="both"/>
        <w:rPr>
          <w:sz w:val="24"/>
          <w:szCs w:val="24"/>
          <w:lang w:val="uk-UA" w:eastAsia="ru-RU"/>
        </w:rPr>
      </w:pPr>
      <w:r>
        <w:rPr>
          <w:sz w:val="24"/>
          <w:szCs w:val="24"/>
          <w:lang w:val="uk-UA" w:eastAsia="ru-RU"/>
        </w:rPr>
      </w:r>
    </w:p>
    <w:p>
      <w:pPr>
        <w:pStyle w:val="Normal"/>
        <w:keepNext/>
        <w:widowControl w:val="false"/>
        <w:shd w:val="clear" w:color="auto" w:fill="FFFFFF"/>
        <w:suppressAutoHyphens w:val="true"/>
        <w:overflowPunct w:val="false"/>
        <w:bidi w:val="0"/>
        <w:spacing w:lineRule="auto" w:line="240" w:before="0" w:after="0"/>
        <w:ind w:left="0" w:right="0" w:firstLine="567"/>
        <w:jc w:val="both"/>
        <w:textAlignment w:val="baseline"/>
        <w:rPr/>
      </w:pPr>
      <w:r>
        <w:rPr>
          <w:rFonts w:cs="Times New Roman"/>
          <w:color w:val="000000"/>
          <w:sz w:val="24"/>
          <w:szCs w:val="24"/>
          <w:lang w:val="uk-UA" w:eastAsia="ru-RU"/>
        </w:rPr>
        <w:t xml:space="preserve">1. Затвердити гр. Бойку Сергію Геннадійовичу, ідентифікаційний номер </w:t>
      </w:r>
      <w:r>
        <w:rPr>
          <w:rFonts w:cs="Times New Roman"/>
          <w:color w:val="000000"/>
          <w:sz w:val="24"/>
          <w:szCs w:val="24"/>
          <w:lang w:val="uk-UA" w:eastAsia="ru-RU"/>
        </w:rPr>
        <w:t>Х</w:t>
      </w:r>
      <w:r>
        <w:rPr>
          <w:rFonts w:cs="Times New Roman"/>
          <w:color w:val="000000"/>
          <w:sz w:val="24"/>
          <w:szCs w:val="24"/>
          <w:lang w:val="uk-UA" w:eastAsia="ru-RU"/>
        </w:rPr>
        <w:t xml:space="preserve">, який зареєстрований за адресою: </w:t>
      </w:r>
      <w:r>
        <w:rPr>
          <w:rFonts w:cs="Times New Roman"/>
          <w:color w:val="000000"/>
          <w:sz w:val="24"/>
          <w:szCs w:val="24"/>
          <w:lang w:val="uk-UA" w:eastAsia="ru-RU"/>
        </w:rPr>
        <w:t>Х</w:t>
      </w:r>
      <w:r>
        <w:rPr>
          <w:rFonts w:cs="Times New Roman"/>
          <w:color w:val="000000"/>
          <w:sz w:val="24"/>
          <w:szCs w:val="24"/>
          <w:lang w:val="uk-UA" w:eastAsia="ru-RU"/>
        </w:rPr>
        <w:t xml:space="preserve">,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0,2500 га, яка розташована за адресою: </w:t>
      </w:r>
      <w:r>
        <w:rPr>
          <w:rFonts w:cs="Times New Roman"/>
          <w:color w:val="000000"/>
          <w:sz w:val="24"/>
          <w:szCs w:val="24"/>
          <w:lang w:val="uk-UA" w:eastAsia="ru-RU"/>
        </w:rPr>
        <w:t>Х</w:t>
      </w:r>
      <w:r>
        <w:rPr>
          <w:rFonts w:cs="Times New Roman"/>
          <w:color w:val="000000"/>
          <w:sz w:val="24"/>
          <w:szCs w:val="24"/>
          <w:lang w:val="uk-UA" w:eastAsia="ru-RU"/>
        </w:rPr>
        <w:t>, Зміївського району Харківської області.</w:t>
      </w:r>
    </w:p>
    <w:p>
      <w:pPr>
        <w:pStyle w:val="Normal"/>
        <w:keepNext/>
        <w:widowControl w:val="false"/>
        <w:shd w:val="clear" w:color="auto" w:fill="FFFFFF"/>
        <w:suppressAutoHyphens w:val="true"/>
        <w:overflowPunct w:val="false"/>
        <w:bidi w:val="0"/>
        <w:spacing w:lineRule="auto" w:line="240" w:before="0" w:after="0"/>
        <w:ind w:left="0" w:right="0" w:firstLine="567"/>
        <w:jc w:val="both"/>
        <w:textAlignment w:val="baseline"/>
        <w:rPr/>
      </w:pPr>
      <w:r>
        <w:rPr>
          <w:rFonts w:cs="Times New Roman"/>
          <w:color w:val="000000"/>
          <w:sz w:val="24"/>
          <w:szCs w:val="24"/>
          <w:lang w:val="uk-UA" w:eastAsia="ru-RU"/>
        </w:rPr>
        <w:t xml:space="preserve">2. Передати із земель житлової та громадської забудови комунальної власності територіальної громади Зміївської міської ради в приватну власність гр. Бойку С.Г. земельну ділянку, кадастровий номер </w:t>
      </w:r>
      <w:r>
        <w:rPr>
          <w:rFonts w:cs="Times New Roman"/>
          <w:color w:val="000000"/>
          <w:sz w:val="24"/>
          <w:szCs w:val="24"/>
          <w:highlight w:val="white"/>
          <w:lang w:val="uk-UA" w:eastAsia="ru-RU"/>
        </w:rPr>
        <w:t>6321785001:01:004:0</w:t>
      </w:r>
      <w:r>
        <w:rPr>
          <w:rFonts w:cs="Times New Roman"/>
          <w:color w:val="000000"/>
          <w:sz w:val="24"/>
          <w:szCs w:val="24"/>
          <w:lang w:val="uk-UA" w:eastAsia="ru-RU"/>
        </w:rPr>
        <w:t xml:space="preserve">179, площею 0,2500 га, що розташована по </w:t>
      </w:r>
      <w:r>
        <w:rPr>
          <w:rFonts w:cs="Times New Roman"/>
          <w:color w:val="000000"/>
          <w:sz w:val="24"/>
          <w:szCs w:val="24"/>
          <w:lang w:val="uk-UA" w:eastAsia="ru-RU"/>
        </w:rPr>
        <w:t>Х</w:t>
      </w:r>
      <w:r>
        <w:rPr>
          <w:rFonts w:cs="Times New Roman"/>
          <w:color w:val="000000"/>
          <w:sz w:val="24"/>
          <w:szCs w:val="24"/>
          <w:lang w:val="uk-UA" w:eastAsia="ru-RU"/>
        </w:rPr>
        <w:t>.</w:t>
      </w:r>
    </w:p>
    <w:p>
      <w:pPr>
        <w:pStyle w:val="Normal"/>
        <w:keepNext/>
        <w:widowControl w:val="false"/>
        <w:shd w:val="clear" w:color="auto" w:fill="FFFFFF"/>
        <w:suppressAutoHyphens w:val="true"/>
        <w:overflowPunct w:val="false"/>
        <w:bidi w:val="0"/>
        <w:spacing w:lineRule="auto" w:line="240" w:before="0" w:after="0"/>
        <w:ind w:left="0" w:right="0" w:firstLine="567"/>
        <w:jc w:val="both"/>
        <w:textAlignment w:val="baseline"/>
        <w:rPr>
          <w:sz w:val="24"/>
          <w:szCs w:val="24"/>
        </w:rPr>
      </w:pPr>
      <w:r>
        <w:rPr>
          <w:rFonts w:cs="Times New Roman"/>
          <w:color w:val="000000"/>
          <w:sz w:val="24"/>
          <w:szCs w:val="24"/>
          <w:lang w:eastAsia="ru-RU"/>
        </w:rPr>
        <w:t>3.</w:t>
      </w:r>
      <w:r>
        <w:rPr>
          <w:rFonts w:cs="Times New Roman"/>
          <w:color w:val="000000"/>
          <w:sz w:val="24"/>
          <w:szCs w:val="24"/>
          <w:lang w:val="uk-UA" w:eastAsia="ru-RU"/>
        </w:rPr>
        <w:t xml:space="preserve"> Відомості про обмеження у використанні земельної ділянки, кадастровий номер </w:t>
      </w:r>
      <w:r>
        <w:rPr>
          <w:rFonts w:cs="Times New Roman"/>
          <w:color w:val="000000"/>
          <w:sz w:val="24"/>
          <w:szCs w:val="24"/>
          <w:highlight w:val="white"/>
          <w:lang w:val="uk-UA" w:eastAsia="ru-RU"/>
        </w:rPr>
        <w:t>6321785001:01:004:0</w:t>
      </w:r>
      <w:r>
        <w:rPr>
          <w:rFonts w:cs="Times New Roman"/>
          <w:color w:val="000000"/>
          <w:sz w:val="24"/>
          <w:szCs w:val="24"/>
          <w:lang w:val="uk-UA" w:eastAsia="ru-RU"/>
        </w:rPr>
        <w:t xml:space="preserve">179,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w:t>
      </w:r>
      <w:r>
        <w:rPr>
          <w:rFonts w:cs="Times New Roman"/>
          <w:color w:val="000000"/>
          <w:sz w:val="24"/>
          <w:szCs w:val="24"/>
          <w:lang w:val="uk-UA" w:eastAsia="ru-RU"/>
        </w:rPr>
        <w:t>року</w:t>
      </w:r>
      <w:r>
        <w:rPr>
          <w:rFonts w:cs="Times New Roman"/>
          <w:color w:val="000000"/>
          <w:sz w:val="24"/>
          <w:szCs w:val="24"/>
          <w:lang w:val="uk-UA" w:eastAsia="ru-RU"/>
        </w:rPr>
        <w:t xml:space="preserve"> №</w:t>
      </w:r>
      <w:r>
        <w:rPr>
          <w:rFonts w:cs="Times New Roman"/>
          <w:color w:val="000000"/>
          <w:sz w:val="24"/>
          <w:szCs w:val="24"/>
          <w:lang w:eastAsia="ru-RU"/>
        </w:rPr>
        <w:t xml:space="preserve">1051, </w:t>
      </w:r>
      <w:r>
        <w:rPr>
          <w:rFonts w:cs="Times New Roman"/>
          <w:color w:val="000000"/>
          <w:sz w:val="24"/>
          <w:szCs w:val="24"/>
          <w:lang w:val="uk-UA" w:eastAsia="ru-RU"/>
        </w:rPr>
        <w:t>не зареєстровані.</w:t>
      </w:r>
    </w:p>
    <w:p>
      <w:pPr>
        <w:pStyle w:val="Normal"/>
        <w:keepNext/>
        <w:widowControl w:val="false"/>
        <w:shd w:val="clear" w:color="auto" w:fill="FFFFFF"/>
        <w:suppressAutoHyphens w:val="true"/>
        <w:overflowPunct w:val="false"/>
        <w:bidi w:val="0"/>
        <w:spacing w:lineRule="auto" w:line="240" w:before="0" w:after="0"/>
        <w:ind w:left="0" w:right="0" w:firstLine="567"/>
        <w:jc w:val="both"/>
        <w:textAlignment w:val="baseline"/>
        <w:rPr>
          <w:sz w:val="24"/>
          <w:szCs w:val="24"/>
        </w:rPr>
      </w:pPr>
      <w:r>
        <w:rPr>
          <w:rFonts w:cs="Times New Roman"/>
          <w:color w:val="000000"/>
          <w:sz w:val="24"/>
          <w:szCs w:val="24"/>
          <w:lang w:val="uk-UA" w:eastAsia="ru-RU"/>
        </w:rPr>
        <w:t>4. Рекомендувати Бойку С. Г.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overflowPunct w:val="false"/>
        <w:bidi w:val="0"/>
        <w:spacing w:lineRule="auto" w:line="240" w:before="0" w:after="0"/>
        <w:ind w:left="0" w:right="0" w:firstLine="567"/>
        <w:jc w:val="both"/>
        <w:textAlignment w:val="baseline"/>
        <w:rPr>
          <w:sz w:val="24"/>
          <w:szCs w:val="24"/>
        </w:rPr>
      </w:pPr>
      <w:r>
        <w:rPr>
          <w:rFonts w:cs="Times New Roman"/>
          <w:color w:val="000000"/>
          <w:sz w:val="24"/>
          <w:szCs w:val="24"/>
          <w:lang w:val="uk-UA" w:eastAsia="ru-RU"/>
        </w:rPr>
        <w:t>5. Копію даного рішення направити в ГУ ДПС у Харківській області.</w:t>
      </w:r>
    </w:p>
    <w:p>
      <w:pPr>
        <w:pStyle w:val="Normal"/>
        <w:keepNext/>
        <w:widowControl w:val="false"/>
        <w:shd w:val="clear" w:color="auto" w:fill="FFFFFF"/>
        <w:suppressAutoHyphens w:val="true"/>
        <w:overflowPunct w:val="false"/>
        <w:bidi w:val="0"/>
        <w:spacing w:lineRule="auto" w:line="240" w:before="0" w:after="0"/>
        <w:ind w:left="0" w:right="0" w:firstLine="567"/>
        <w:jc w:val="both"/>
        <w:textAlignment w:val="baseline"/>
        <w:rPr>
          <w:sz w:val="24"/>
          <w:szCs w:val="24"/>
        </w:rPr>
      </w:pPr>
      <w:r>
        <w:rPr>
          <w:rFonts w:cs="Times New Roman"/>
          <w:color w:val="000000"/>
          <w:sz w:val="24"/>
          <w:szCs w:val="24"/>
          <w:lang w:val="uk-UA" w:eastAsia="ru-RU"/>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 Андрій РЕВЕНКО). </w:t>
      </w:r>
    </w:p>
    <w:p>
      <w:pPr>
        <w:pStyle w:val="Normal"/>
        <w:shd w:val="clear" w:fill="FFFFFF"/>
        <w:tabs>
          <w:tab w:val="left" w:pos="6705" w:leader="none"/>
        </w:tabs>
        <w:spacing w:lineRule="auto" w:line="240" w:before="0" w:after="0"/>
        <w:ind w:left="0" w:right="3720" w:hanging="0"/>
        <w:jc w:val="center"/>
        <w:rPr>
          <w:rFonts w:ascii="Times New Roman" w:hAnsi="Times New Roman" w:cs="Times New Roman"/>
          <w:color w:val="000000"/>
          <w:sz w:val="24"/>
          <w:szCs w:val="24"/>
          <w:lang w:val="uk-UA" w:eastAsia="ru-RU"/>
        </w:rPr>
      </w:pPr>
      <w:r>
        <w:rPr>
          <w:rFonts w:cs="Times New Roman"/>
          <w:color w:val="000000"/>
          <w:sz w:val="24"/>
          <w:szCs w:val="24"/>
          <w:lang w:val="uk-UA" w:eastAsia="ru-RU"/>
        </w:rPr>
      </w:r>
    </w:p>
    <w:p>
      <w:pPr>
        <w:pStyle w:val="Normal"/>
        <w:shd w:val="clear" w:fill="FFFFFF"/>
        <w:jc w:val="both"/>
        <w:rPr>
          <w:rStyle w:val="11"/>
          <w:rFonts w:ascii="Times New Roman" w:hAnsi="Times New Roman" w:cs="Times New Roman"/>
          <w:color w:val="000000"/>
          <w:sz w:val="24"/>
          <w:szCs w:val="24"/>
          <w:lang w:val="uk-UA" w:eastAsia="ru-RU"/>
        </w:rPr>
      </w:pPr>
      <w:r>
        <w:rPr>
          <w:rFonts w:cs="Times New Roman"/>
          <w:color w:val="000000"/>
          <w:sz w:val="24"/>
          <w:szCs w:val="24"/>
          <w:lang w:val="uk-UA" w:eastAsia="ru-RU"/>
        </w:rPr>
      </w:r>
    </w:p>
    <w:p>
      <w:pPr>
        <w:pStyle w:val="Normal"/>
        <w:widowControl w:val="false"/>
        <w:shd w:val="clear" w:color="auto" w:fill="FFFFFF"/>
        <w:tabs>
          <w:tab w:val="left" w:pos="6705" w:leader="none"/>
        </w:tabs>
        <w:suppressAutoHyphens w:val="true"/>
        <w:overflowPunct w:val="false"/>
        <w:bidi w:val="0"/>
        <w:spacing w:lineRule="auto" w:line="240" w:before="0" w:after="0"/>
        <w:ind w:left="0" w:right="0" w:hanging="0"/>
        <w:jc w:val="both"/>
        <w:textAlignment w:val="baseline"/>
        <w:rPr>
          <w:rStyle w:val="11"/>
          <w:sz w:val="24"/>
          <w:szCs w:val="24"/>
        </w:rPr>
      </w:pPr>
      <w:r>
        <w:rPr>
          <w:sz w:val="24"/>
          <w:szCs w:val="24"/>
        </w:rPr>
      </w:r>
    </w:p>
    <w:p>
      <w:pPr>
        <w:pStyle w:val="Normal"/>
        <w:widowControl w:val="false"/>
        <w:shd w:val="clear" w:color="auto" w:fill="FFFFFF"/>
        <w:tabs>
          <w:tab w:val="left" w:pos="6705" w:leader="none"/>
        </w:tabs>
        <w:suppressAutoHyphens w:val="true"/>
        <w:overflowPunct w:val="false"/>
        <w:bidi w:val="0"/>
        <w:spacing w:lineRule="auto" w:line="240" w:before="0" w:after="0"/>
        <w:ind w:left="0" w:right="0" w:hanging="0"/>
        <w:jc w:val="both"/>
        <w:textAlignment w:val="baseline"/>
        <w:rPr>
          <w:rStyle w:val="11"/>
          <w:sz w:val="24"/>
          <w:szCs w:val="24"/>
        </w:rPr>
      </w:pPr>
      <w:r>
        <w:rPr>
          <w:sz w:val="24"/>
          <w:szCs w:val="24"/>
        </w:rPr>
      </w:r>
    </w:p>
    <w:p>
      <w:pPr>
        <w:pStyle w:val="Normal"/>
        <w:keepNext/>
        <w:widowControl/>
        <w:shd w:val="clear" w:fill="FFFFFF"/>
        <w:suppressAutoHyphens w:val="false"/>
        <w:overflowPunct w:val="false"/>
        <w:bidi w:val="0"/>
        <w:spacing w:lineRule="auto" w:line="240" w:before="0" w:after="0"/>
        <w:ind w:left="0" w:right="0" w:firstLine="624"/>
        <w:jc w:val="center"/>
        <w:textAlignment w:val="baseline"/>
        <w:rPr>
          <w:rStyle w:val="11"/>
          <w:sz w:val="24"/>
          <w:szCs w:val="24"/>
        </w:rPr>
      </w:pPr>
      <w:r>
        <w:rPr>
          <w:sz w:val="24"/>
          <w:szCs w:val="24"/>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sz w:val="24"/>
          <w:szCs w:val="2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Application>LibreOffice/5.1.6.2$Linux_X86_64 LibreOffice_project/10m0$Build-2</Application>
  <Pages>2</Pages>
  <Words>373</Words>
  <Characters>2512</Characters>
  <CharactersWithSpaces>3042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2021-05-18T14:13:38Z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